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9"/>
      </w:tblGrid>
      <w:tr w:rsidR="00CE50BC" w:rsidRPr="00AE3067" w:rsidTr="00CE50BC">
        <w:trPr>
          <w:trHeight w:val="2340"/>
        </w:trPr>
        <w:tc>
          <w:tcPr>
            <w:tcW w:w="9089" w:type="dxa"/>
          </w:tcPr>
          <w:p w:rsidR="00D06BFB" w:rsidRPr="00AE3067" w:rsidRDefault="00D06BFB" w:rsidP="009B23AC">
            <w:pPr>
              <w:pStyle w:val="Default"/>
              <w:tabs>
                <w:tab w:val="left" w:pos="3222"/>
              </w:tabs>
              <w:spacing w:line="360" w:lineRule="auto"/>
              <w:jc w:val="center"/>
              <w:rPr>
                <w:rFonts w:asciiTheme="minorHAnsi" w:hAnsiTheme="minorHAnsi" w:cstheme="minorHAnsi"/>
                <w:b/>
                <w:sz w:val="22"/>
                <w:szCs w:val="22"/>
              </w:rPr>
            </w:pPr>
          </w:p>
          <w:p w:rsidR="00CE50BC" w:rsidRPr="00AE3067" w:rsidRDefault="00D06BFB" w:rsidP="00CE50BC">
            <w:pPr>
              <w:pStyle w:val="Default"/>
              <w:spacing w:line="360" w:lineRule="auto"/>
              <w:jc w:val="center"/>
              <w:rPr>
                <w:rFonts w:asciiTheme="minorHAnsi" w:hAnsiTheme="minorHAnsi" w:cstheme="minorHAnsi"/>
                <w:b/>
                <w:sz w:val="22"/>
                <w:szCs w:val="22"/>
              </w:rPr>
            </w:pPr>
            <w:r w:rsidRPr="00AE3067">
              <w:rPr>
                <w:rFonts w:asciiTheme="minorHAnsi" w:hAnsiTheme="minorHAnsi" w:cstheme="minorHAnsi"/>
                <w:noProof/>
                <w:lang w:eastAsia="tr-TR"/>
              </w:rPr>
              <w:drawing>
                <wp:anchor distT="0" distB="0" distL="114300" distR="114300" simplePos="0" relativeHeight="251658240" behindDoc="0" locked="0" layoutInCell="1" allowOverlap="1" wp14:anchorId="5358E03A" wp14:editId="139EF34E">
                  <wp:simplePos x="0" y="0"/>
                  <wp:positionH relativeFrom="column">
                    <wp:posOffset>260350</wp:posOffset>
                  </wp:positionH>
                  <wp:positionV relativeFrom="paragraph">
                    <wp:posOffset>15240</wp:posOffset>
                  </wp:positionV>
                  <wp:extent cx="742950" cy="742950"/>
                  <wp:effectExtent l="0" t="0" r="0" b="0"/>
                  <wp:wrapNone/>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CE50BC" w:rsidRPr="00AE3067">
              <w:rPr>
                <w:rFonts w:asciiTheme="minorHAnsi" w:hAnsiTheme="minorHAnsi" w:cstheme="minorHAnsi"/>
                <w:b/>
                <w:sz w:val="22"/>
                <w:szCs w:val="22"/>
              </w:rPr>
              <w:t>HASAN KALYONCU ÜNİVERSİTESİ</w:t>
            </w:r>
          </w:p>
          <w:p w:rsidR="00CE50BC" w:rsidRPr="00AE3067" w:rsidRDefault="00CE50BC" w:rsidP="00CE50BC">
            <w:pPr>
              <w:pStyle w:val="Default"/>
              <w:spacing w:line="360" w:lineRule="auto"/>
              <w:jc w:val="center"/>
              <w:rPr>
                <w:rFonts w:asciiTheme="minorHAnsi" w:hAnsiTheme="minorHAnsi" w:cstheme="minorHAnsi"/>
                <w:b/>
                <w:sz w:val="22"/>
                <w:szCs w:val="22"/>
              </w:rPr>
            </w:pPr>
            <w:r w:rsidRPr="00AE3067">
              <w:rPr>
                <w:rFonts w:asciiTheme="minorHAnsi" w:hAnsiTheme="minorHAnsi" w:cstheme="minorHAnsi"/>
                <w:b/>
                <w:sz w:val="22"/>
                <w:szCs w:val="22"/>
              </w:rPr>
              <w:t>GÜZEL SANATLAR VE MİMARLIK FAKÜLTESİ</w:t>
            </w:r>
          </w:p>
          <w:p w:rsidR="00CE50BC" w:rsidRPr="00AE3067" w:rsidRDefault="00CE50BC" w:rsidP="00CE50BC">
            <w:pPr>
              <w:pStyle w:val="Default"/>
              <w:spacing w:line="360" w:lineRule="auto"/>
              <w:jc w:val="center"/>
              <w:rPr>
                <w:rFonts w:asciiTheme="minorHAnsi" w:hAnsiTheme="minorHAnsi" w:cstheme="minorHAnsi"/>
                <w:b/>
                <w:sz w:val="22"/>
                <w:szCs w:val="22"/>
              </w:rPr>
            </w:pPr>
            <w:r w:rsidRPr="00AE3067">
              <w:rPr>
                <w:rFonts w:asciiTheme="minorHAnsi" w:hAnsiTheme="minorHAnsi" w:cstheme="minorHAnsi"/>
                <w:b/>
                <w:sz w:val="22"/>
                <w:szCs w:val="22"/>
              </w:rPr>
              <w:t>MİMARLIK BÖLÜMÜ</w:t>
            </w:r>
          </w:p>
          <w:p w:rsidR="00CE50BC" w:rsidRPr="00AE3067" w:rsidRDefault="00CE50BC" w:rsidP="00CE50BC">
            <w:pPr>
              <w:pStyle w:val="Default"/>
              <w:spacing w:line="360" w:lineRule="auto"/>
              <w:jc w:val="center"/>
              <w:rPr>
                <w:rFonts w:asciiTheme="minorHAnsi" w:hAnsiTheme="minorHAnsi" w:cstheme="minorHAnsi"/>
                <w:b/>
                <w:sz w:val="22"/>
                <w:szCs w:val="22"/>
              </w:rPr>
            </w:pPr>
          </w:p>
          <w:p w:rsidR="00CE50BC" w:rsidRPr="00AE3067" w:rsidRDefault="00CE50BC" w:rsidP="00CE50BC">
            <w:pPr>
              <w:pStyle w:val="Default"/>
              <w:spacing w:line="360" w:lineRule="auto"/>
              <w:jc w:val="center"/>
              <w:rPr>
                <w:rFonts w:asciiTheme="minorHAnsi" w:hAnsiTheme="minorHAnsi" w:cstheme="minorHAnsi"/>
                <w:b/>
                <w:sz w:val="22"/>
                <w:szCs w:val="22"/>
              </w:rPr>
            </w:pPr>
            <w:r w:rsidRPr="00AE3067">
              <w:rPr>
                <w:rFonts w:asciiTheme="minorHAnsi" w:hAnsiTheme="minorHAnsi" w:cstheme="minorHAnsi"/>
                <w:b/>
                <w:sz w:val="22"/>
                <w:szCs w:val="22"/>
              </w:rPr>
              <w:t>2019-2020 BAHAR DÖNEMİ MİM302 MİMARİ TASARIM V</w:t>
            </w:r>
          </w:p>
          <w:p w:rsidR="00CE50BC" w:rsidRPr="00AE3067" w:rsidRDefault="00CE50BC" w:rsidP="00CE50BC">
            <w:pPr>
              <w:pStyle w:val="Default"/>
              <w:spacing w:line="360" w:lineRule="auto"/>
              <w:jc w:val="center"/>
              <w:rPr>
                <w:rFonts w:asciiTheme="minorHAnsi" w:hAnsiTheme="minorHAnsi" w:cstheme="minorHAnsi"/>
                <w:b/>
                <w:sz w:val="20"/>
                <w:szCs w:val="20"/>
              </w:rPr>
            </w:pPr>
            <w:r w:rsidRPr="00AE3067">
              <w:rPr>
                <w:rFonts w:asciiTheme="minorHAnsi" w:hAnsiTheme="minorHAnsi" w:cstheme="minorHAnsi"/>
                <w:b/>
                <w:sz w:val="22"/>
                <w:szCs w:val="22"/>
              </w:rPr>
              <w:t>ALIŞVERİŞ MERKEZİ</w:t>
            </w:r>
          </w:p>
          <w:p w:rsidR="00CE50BC" w:rsidRPr="00AE3067" w:rsidRDefault="00CE50BC" w:rsidP="00CE50BC">
            <w:pPr>
              <w:pStyle w:val="Default"/>
              <w:spacing w:line="276" w:lineRule="auto"/>
              <w:ind w:left="22"/>
              <w:jc w:val="both"/>
              <w:rPr>
                <w:rFonts w:asciiTheme="minorHAnsi" w:hAnsiTheme="minorHAnsi" w:cstheme="minorHAnsi"/>
                <w:b/>
                <w:sz w:val="22"/>
                <w:szCs w:val="22"/>
              </w:rPr>
            </w:pPr>
          </w:p>
        </w:tc>
      </w:tr>
    </w:tbl>
    <w:p w:rsidR="00CE50BC" w:rsidRPr="00AE3067" w:rsidRDefault="00CE50BC" w:rsidP="00B3342F">
      <w:pPr>
        <w:pStyle w:val="Default"/>
        <w:spacing w:line="276" w:lineRule="auto"/>
        <w:jc w:val="both"/>
        <w:rPr>
          <w:rFonts w:asciiTheme="minorHAnsi" w:hAnsiTheme="minorHAnsi" w:cstheme="minorHAnsi"/>
          <w:b/>
          <w:sz w:val="20"/>
          <w:szCs w:val="20"/>
        </w:rPr>
      </w:pPr>
    </w:p>
    <w:p w:rsidR="00230F9F" w:rsidRPr="00AE3067" w:rsidRDefault="00C8076B" w:rsidP="00B3342F">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AMAÇ VE KAPSAM</w:t>
      </w:r>
    </w:p>
    <w:p w:rsidR="00C8076B" w:rsidRPr="00AE3067" w:rsidRDefault="00C8076B" w:rsidP="00B3342F">
      <w:pPr>
        <w:pStyle w:val="Default"/>
        <w:spacing w:line="276" w:lineRule="auto"/>
        <w:jc w:val="both"/>
        <w:rPr>
          <w:rFonts w:asciiTheme="minorHAnsi" w:hAnsiTheme="minorHAnsi" w:cstheme="minorHAnsi"/>
          <w:b/>
          <w:sz w:val="20"/>
          <w:szCs w:val="20"/>
        </w:rPr>
      </w:pPr>
    </w:p>
    <w:p w:rsidR="00C8076B" w:rsidRPr="00AE3067" w:rsidRDefault="00C8076B" w:rsidP="00B3342F">
      <w:pPr>
        <w:pStyle w:val="Default"/>
        <w:spacing w:line="276" w:lineRule="auto"/>
        <w:jc w:val="both"/>
        <w:rPr>
          <w:rFonts w:asciiTheme="minorHAnsi" w:hAnsiTheme="minorHAnsi" w:cstheme="minorHAnsi"/>
          <w:sz w:val="20"/>
          <w:szCs w:val="20"/>
        </w:rPr>
      </w:pPr>
      <w:r w:rsidRPr="00AE3067">
        <w:rPr>
          <w:rFonts w:asciiTheme="minorHAnsi" w:hAnsiTheme="minorHAnsi" w:cstheme="minorHAnsi"/>
          <w:sz w:val="20"/>
          <w:szCs w:val="20"/>
        </w:rPr>
        <w:t>Mim302 Mimari Tasarım V dersinde, mimarlık öğrencilerinin bireysel ve profesyone</w:t>
      </w:r>
      <w:r w:rsidR="004B3BB4" w:rsidRPr="00AE3067">
        <w:rPr>
          <w:rFonts w:asciiTheme="minorHAnsi" w:hAnsiTheme="minorHAnsi" w:cstheme="minorHAnsi"/>
          <w:sz w:val="20"/>
          <w:szCs w:val="20"/>
        </w:rPr>
        <w:t>l</w:t>
      </w:r>
      <w:r w:rsidRPr="00AE3067">
        <w:rPr>
          <w:rFonts w:asciiTheme="minorHAnsi" w:hAnsiTheme="minorHAnsi" w:cstheme="minorHAnsi"/>
          <w:sz w:val="20"/>
          <w:szCs w:val="20"/>
        </w:rPr>
        <w:t xml:space="preserve"> tasarım tekniklerinin gelişimi beklenmektedir. Eylem ve programın mekânsal düzenlenmesi, taşıyıcı sistem tasarımı ve malzeme, tasarımda bilgisayar desteği ve sunumu mantığı ile sunum yapılması beklenmektedir. Verilen arazide alışveriş merkezi ve otopark konularının araştırılarak, analiz ve sentez becerilerinin kazandırılıp, işlevsel ve estetik açıdan değerlendirilerek taşı</w:t>
      </w:r>
      <w:r w:rsidR="004B3BB4" w:rsidRPr="00AE3067">
        <w:rPr>
          <w:rFonts w:asciiTheme="minorHAnsi" w:hAnsiTheme="minorHAnsi" w:cstheme="minorHAnsi"/>
          <w:sz w:val="20"/>
          <w:szCs w:val="20"/>
        </w:rPr>
        <w:t>yı</w:t>
      </w:r>
      <w:r w:rsidRPr="00AE3067">
        <w:rPr>
          <w:rFonts w:asciiTheme="minorHAnsi" w:hAnsiTheme="minorHAnsi" w:cstheme="minorHAnsi"/>
          <w:sz w:val="20"/>
          <w:szCs w:val="20"/>
        </w:rPr>
        <w:t>cı sistem ile birlikte çözülmesi beklenmektedir.</w:t>
      </w:r>
    </w:p>
    <w:p w:rsidR="00C8076B" w:rsidRPr="00AE3067" w:rsidRDefault="00C8076B" w:rsidP="00B3342F">
      <w:pPr>
        <w:pStyle w:val="Default"/>
        <w:spacing w:line="276" w:lineRule="auto"/>
        <w:jc w:val="both"/>
        <w:rPr>
          <w:rFonts w:asciiTheme="minorHAnsi" w:hAnsiTheme="minorHAnsi" w:cstheme="minorHAnsi"/>
          <w:sz w:val="20"/>
          <w:szCs w:val="20"/>
        </w:rPr>
      </w:pPr>
    </w:p>
    <w:p w:rsidR="00C8076B" w:rsidRDefault="00C8076B" w:rsidP="00B3342F">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ÖĞRENCİLERE KAZANDIRILMASI AMAÇLANAN YETENEKLER VE BECERİLER</w:t>
      </w:r>
    </w:p>
    <w:p w:rsidR="00A95A7B" w:rsidRPr="00AE3067" w:rsidRDefault="00A95A7B" w:rsidP="00B3342F">
      <w:pPr>
        <w:pStyle w:val="Default"/>
        <w:spacing w:line="276" w:lineRule="auto"/>
        <w:jc w:val="both"/>
        <w:rPr>
          <w:rFonts w:asciiTheme="minorHAnsi" w:hAnsiTheme="minorHAnsi" w:cstheme="minorHAnsi"/>
          <w:b/>
          <w:sz w:val="20"/>
          <w:szCs w:val="20"/>
        </w:rPr>
      </w:pPr>
    </w:p>
    <w:p w:rsidR="00A95A7B" w:rsidRDefault="00A95A7B" w:rsidP="00A95A7B">
      <w:pPr>
        <w:pStyle w:val="ListeParagraf"/>
        <w:numPr>
          <w:ilvl w:val="0"/>
          <w:numId w:val="2"/>
        </w:numPr>
        <w:spacing w:after="0"/>
        <w:rPr>
          <w:rFonts w:cstheme="minorHAnsi"/>
          <w:sz w:val="20"/>
          <w:szCs w:val="20"/>
        </w:rPr>
      </w:pPr>
      <w:r w:rsidRPr="00A95A7B">
        <w:rPr>
          <w:rFonts w:cstheme="minorHAnsi"/>
          <w:sz w:val="20"/>
          <w:szCs w:val="20"/>
        </w:rPr>
        <w:t>Var Olan Bir Çevreye Ait Kentsel ve Mimari Verileri Okuyabilmek, Algılayabilmek Bunlar Arasında Bağlam (Senaryo/ Konsept) Geliştirerek Konut Yerleşimi Tasarlama Becerisi.</w:t>
      </w:r>
    </w:p>
    <w:p w:rsidR="00A95A7B" w:rsidRPr="00A95A7B" w:rsidRDefault="00A95A7B" w:rsidP="00A95A7B">
      <w:pPr>
        <w:pStyle w:val="Default"/>
        <w:numPr>
          <w:ilvl w:val="0"/>
          <w:numId w:val="2"/>
        </w:numPr>
        <w:spacing w:line="276" w:lineRule="auto"/>
        <w:jc w:val="both"/>
        <w:rPr>
          <w:rFonts w:asciiTheme="minorHAnsi" w:hAnsiTheme="minorHAnsi" w:cstheme="minorHAnsi"/>
          <w:sz w:val="20"/>
          <w:szCs w:val="20"/>
        </w:rPr>
      </w:pPr>
      <w:r w:rsidRPr="00A95A7B">
        <w:rPr>
          <w:rFonts w:asciiTheme="minorHAnsi" w:hAnsiTheme="minorHAnsi" w:cstheme="minorHAnsi"/>
          <w:sz w:val="20"/>
          <w:szCs w:val="20"/>
        </w:rPr>
        <w:t>Yerleşime Ait Üst Ölçekte Verilmiş Kararları Mimari Ölçeğe İndirgeyebilme Becerisi.</w:t>
      </w:r>
    </w:p>
    <w:p w:rsidR="00A95A7B" w:rsidRPr="00A95A7B" w:rsidRDefault="00A95A7B" w:rsidP="00A95A7B">
      <w:pPr>
        <w:pStyle w:val="Default"/>
        <w:numPr>
          <w:ilvl w:val="0"/>
          <w:numId w:val="2"/>
        </w:numPr>
        <w:spacing w:line="276" w:lineRule="auto"/>
        <w:jc w:val="both"/>
        <w:rPr>
          <w:rFonts w:asciiTheme="minorHAnsi" w:hAnsiTheme="minorHAnsi" w:cstheme="minorHAnsi"/>
          <w:sz w:val="20"/>
          <w:szCs w:val="20"/>
        </w:rPr>
      </w:pPr>
      <w:r w:rsidRPr="00A95A7B">
        <w:rPr>
          <w:rFonts w:asciiTheme="minorHAnsi" w:hAnsiTheme="minorHAnsi" w:cstheme="minorHAnsi"/>
          <w:sz w:val="20"/>
          <w:szCs w:val="20"/>
        </w:rPr>
        <w:t>Tekrar, Çoğaltma, Çeşitlendirme Problemlerini Mekânsal, Strüktürel, Yapısal Konulardaki İlgili Yönetmelik (İmar, Yangın, Deprem, Otopark) Kapsamında Çözümleme Becerisi.</w:t>
      </w:r>
    </w:p>
    <w:p w:rsidR="00A95A7B" w:rsidRPr="00A95A7B" w:rsidRDefault="00A95A7B" w:rsidP="00A95A7B">
      <w:pPr>
        <w:pStyle w:val="Default"/>
        <w:numPr>
          <w:ilvl w:val="0"/>
          <w:numId w:val="2"/>
        </w:numPr>
        <w:spacing w:line="276" w:lineRule="auto"/>
        <w:jc w:val="both"/>
        <w:rPr>
          <w:rFonts w:asciiTheme="minorHAnsi" w:hAnsiTheme="minorHAnsi" w:cstheme="minorHAnsi"/>
          <w:sz w:val="20"/>
          <w:szCs w:val="20"/>
        </w:rPr>
      </w:pPr>
      <w:proofErr w:type="gramStart"/>
      <w:r w:rsidRPr="00A95A7B">
        <w:rPr>
          <w:rFonts w:asciiTheme="minorHAnsi" w:hAnsiTheme="minorHAnsi" w:cstheme="minorHAnsi"/>
          <w:sz w:val="20"/>
          <w:szCs w:val="20"/>
        </w:rPr>
        <w:t>Mimari Fikrin Grafiksel Anlatımında Teknik Yeterliliğin Kazanılmasının Yanı Sıra Konuya Özgü Programın Geliştirebilme Becerisi.</w:t>
      </w:r>
      <w:proofErr w:type="gramEnd"/>
    </w:p>
    <w:p w:rsidR="00A95A7B" w:rsidRPr="00A95A7B" w:rsidRDefault="00A95A7B" w:rsidP="00A95A7B">
      <w:pPr>
        <w:pStyle w:val="Default"/>
        <w:numPr>
          <w:ilvl w:val="0"/>
          <w:numId w:val="2"/>
        </w:numPr>
        <w:spacing w:line="276" w:lineRule="auto"/>
        <w:jc w:val="both"/>
        <w:rPr>
          <w:rFonts w:asciiTheme="minorHAnsi" w:hAnsiTheme="minorHAnsi" w:cstheme="minorHAnsi"/>
          <w:sz w:val="20"/>
          <w:szCs w:val="20"/>
        </w:rPr>
      </w:pPr>
      <w:r w:rsidRPr="00A95A7B">
        <w:rPr>
          <w:rFonts w:asciiTheme="minorHAnsi" w:hAnsiTheme="minorHAnsi" w:cstheme="minorHAnsi"/>
          <w:sz w:val="20"/>
          <w:szCs w:val="20"/>
        </w:rPr>
        <w:t>Alanın Arazi Yapısı, Bitki Örtüsü, Su Kaynakları Gibi Fiziksel Özelliklerini İçeren 2 ve 3 Boyutlu İfade Tekniklerinin Geliştirilmes</w:t>
      </w:r>
      <w:r>
        <w:rPr>
          <w:rFonts w:asciiTheme="minorHAnsi" w:hAnsiTheme="minorHAnsi" w:cstheme="minorHAnsi"/>
          <w:sz w:val="20"/>
          <w:szCs w:val="20"/>
        </w:rPr>
        <w:t>i</w:t>
      </w:r>
    </w:p>
    <w:p w:rsidR="00A95A7B" w:rsidRPr="00A95A7B" w:rsidRDefault="00A95A7B" w:rsidP="00A95A7B">
      <w:pPr>
        <w:spacing w:after="0"/>
        <w:ind w:left="360"/>
        <w:rPr>
          <w:rFonts w:cstheme="minorHAnsi"/>
          <w:sz w:val="20"/>
          <w:szCs w:val="20"/>
        </w:rPr>
      </w:pPr>
    </w:p>
    <w:p w:rsidR="00C8076B" w:rsidRPr="00AE3067" w:rsidRDefault="00C8076B" w:rsidP="00B3342F">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DEĞERLENDİRME KRİTERLERİ</w:t>
      </w:r>
    </w:p>
    <w:p w:rsidR="00AE1095" w:rsidRPr="00AE3067" w:rsidRDefault="00AE1095" w:rsidP="00B3342F">
      <w:pPr>
        <w:pStyle w:val="Default"/>
        <w:spacing w:line="276" w:lineRule="auto"/>
        <w:jc w:val="both"/>
        <w:rPr>
          <w:rFonts w:asciiTheme="minorHAnsi" w:hAnsiTheme="minorHAnsi" w:cstheme="minorHAnsi"/>
          <w:b/>
          <w:sz w:val="20"/>
          <w:szCs w:val="20"/>
        </w:rPr>
      </w:pPr>
    </w:p>
    <w:p w:rsidR="00C8076B" w:rsidRPr="00AE3067" w:rsidRDefault="00C8076B" w:rsidP="00B3342F">
      <w:pPr>
        <w:spacing w:after="0" w:line="276" w:lineRule="auto"/>
        <w:rPr>
          <w:rFonts w:cstheme="minorHAnsi"/>
          <w:sz w:val="20"/>
          <w:szCs w:val="20"/>
        </w:rPr>
      </w:pPr>
      <w:r w:rsidRPr="00AE3067">
        <w:rPr>
          <w:rFonts w:cstheme="minorHAnsi"/>
          <w:sz w:val="20"/>
          <w:szCs w:val="20"/>
        </w:rPr>
        <w:t>Öğrencilerin başarı notunun değerlendirilmesi aşağıda belirlenmiştir:</w:t>
      </w:r>
    </w:p>
    <w:p w:rsidR="00C8076B" w:rsidRPr="00AE3067" w:rsidRDefault="00AE1095" w:rsidP="00B3342F">
      <w:pPr>
        <w:pStyle w:val="ListeParagraf"/>
        <w:numPr>
          <w:ilvl w:val="0"/>
          <w:numId w:val="2"/>
        </w:numPr>
        <w:spacing w:after="0"/>
        <w:rPr>
          <w:rFonts w:cstheme="minorHAnsi"/>
          <w:sz w:val="20"/>
          <w:szCs w:val="20"/>
        </w:rPr>
      </w:pPr>
      <w:r w:rsidRPr="00AE3067">
        <w:rPr>
          <w:rFonts w:cstheme="minorHAnsi"/>
          <w:sz w:val="20"/>
          <w:szCs w:val="20"/>
        </w:rPr>
        <w:t xml:space="preserve">Eskiz Sınavı: </w:t>
      </w:r>
      <w:r w:rsidR="00C8076B" w:rsidRPr="00AE3067">
        <w:rPr>
          <w:rFonts w:cstheme="minorHAnsi"/>
          <w:b/>
          <w:sz w:val="20"/>
          <w:szCs w:val="20"/>
        </w:rPr>
        <w:t>%</w:t>
      </w:r>
      <w:r w:rsidR="00CE50BC" w:rsidRPr="00AE3067">
        <w:rPr>
          <w:rFonts w:cstheme="minorHAnsi"/>
          <w:b/>
          <w:sz w:val="20"/>
          <w:szCs w:val="20"/>
        </w:rPr>
        <w:t>20</w:t>
      </w:r>
      <w:r w:rsidR="00610569">
        <w:rPr>
          <w:rFonts w:cstheme="minorHAnsi"/>
          <w:b/>
          <w:sz w:val="20"/>
          <w:szCs w:val="20"/>
        </w:rPr>
        <w:t xml:space="preserve"> ( sunum notu da değerlendirmeye eklenecektir.)</w:t>
      </w:r>
    </w:p>
    <w:p w:rsidR="00AE1095" w:rsidRPr="00AE3067" w:rsidRDefault="00AE1095" w:rsidP="00B3342F">
      <w:pPr>
        <w:pStyle w:val="ListeParagraf"/>
        <w:numPr>
          <w:ilvl w:val="0"/>
          <w:numId w:val="2"/>
        </w:numPr>
        <w:spacing w:after="0"/>
        <w:rPr>
          <w:rFonts w:cstheme="minorHAnsi"/>
          <w:sz w:val="20"/>
          <w:szCs w:val="20"/>
        </w:rPr>
      </w:pPr>
      <w:r w:rsidRPr="00AE3067">
        <w:rPr>
          <w:rFonts w:cstheme="minorHAnsi"/>
          <w:sz w:val="20"/>
          <w:szCs w:val="20"/>
        </w:rPr>
        <w:t xml:space="preserve">1.Ara Jüri: </w:t>
      </w:r>
      <w:r w:rsidR="00CE50BC" w:rsidRPr="00AE3067">
        <w:rPr>
          <w:rFonts w:cstheme="minorHAnsi"/>
          <w:b/>
          <w:sz w:val="20"/>
          <w:szCs w:val="20"/>
        </w:rPr>
        <w:t>%30</w:t>
      </w:r>
    </w:p>
    <w:p w:rsidR="00C8076B" w:rsidRPr="00AE3067" w:rsidRDefault="00C8076B" w:rsidP="00B3342F">
      <w:pPr>
        <w:pStyle w:val="ListeParagraf"/>
        <w:numPr>
          <w:ilvl w:val="0"/>
          <w:numId w:val="2"/>
        </w:numPr>
        <w:spacing w:after="0"/>
        <w:rPr>
          <w:rFonts w:cstheme="minorHAnsi"/>
          <w:sz w:val="20"/>
          <w:szCs w:val="20"/>
        </w:rPr>
      </w:pPr>
      <w:r w:rsidRPr="00AE3067">
        <w:rPr>
          <w:rFonts w:cstheme="minorHAnsi"/>
          <w:sz w:val="20"/>
          <w:szCs w:val="20"/>
        </w:rPr>
        <w:t xml:space="preserve">Final Değerlendirmesi: </w:t>
      </w:r>
      <w:r w:rsidR="00AE1095" w:rsidRPr="00AE3067">
        <w:rPr>
          <w:rFonts w:cstheme="minorHAnsi"/>
          <w:b/>
          <w:sz w:val="20"/>
          <w:szCs w:val="20"/>
        </w:rPr>
        <w:t>%5</w:t>
      </w:r>
      <w:r w:rsidRPr="00AE3067">
        <w:rPr>
          <w:rFonts w:cstheme="minorHAnsi"/>
          <w:b/>
          <w:sz w:val="20"/>
          <w:szCs w:val="20"/>
        </w:rPr>
        <w:t>0</w:t>
      </w:r>
      <w:r w:rsidRPr="00AE3067">
        <w:rPr>
          <w:rFonts w:cstheme="minorHAnsi"/>
          <w:sz w:val="20"/>
          <w:szCs w:val="20"/>
        </w:rPr>
        <w:t xml:space="preserve"> </w:t>
      </w:r>
    </w:p>
    <w:p w:rsidR="00C8076B" w:rsidRPr="00AE3067" w:rsidRDefault="00C8076B" w:rsidP="00B3342F">
      <w:pPr>
        <w:pStyle w:val="ListeParagraf"/>
        <w:numPr>
          <w:ilvl w:val="0"/>
          <w:numId w:val="2"/>
        </w:numPr>
        <w:shd w:val="clear" w:color="auto" w:fill="BFBFBF" w:themeFill="background1" w:themeFillShade="BF"/>
        <w:spacing w:after="0"/>
        <w:rPr>
          <w:rFonts w:cstheme="minorHAnsi"/>
          <w:b/>
          <w:sz w:val="20"/>
          <w:szCs w:val="20"/>
        </w:rPr>
      </w:pPr>
      <w:r w:rsidRPr="00AE3067">
        <w:rPr>
          <w:rFonts w:cstheme="minorHAnsi"/>
          <w:b/>
          <w:sz w:val="20"/>
          <w:szCs w:val="20"/>
        </w:rPr>
        <w:t xml:space="preserve">Tasarım derslerine devam koşulu %80 </w:t>
      </w:r>
      <w:proofErr w:type="spellStart"/>
      <w:r w:rsidRPr="00AE3067">
        <w:rPr>
          <w:rFonts w:cstheme="minorHAnsi"/>
          <w:b/>
          <w:sz w:val="20"/>
          <w:szCs w:val="20"/>
        </w:rPr>
        <w:t>dir</w:t>
      </w:r>
      <w:proofErr w:type="spellEnd"/>
      <w:r w:rsidRPr="00AE3067">
        <w:rPr>
          <w:rFonts w:cstheme="minorHAnsi"/>
          <w:b/>
          <w:sz w:val="20"/>
          <w:szCs w:val="20"/>
        </w:rPr>
        <w:t>.</w:t>
      </w:r>
    </w:p>
    <w:p w:rsidR="00C8076B" w:rsidRPr="00AE3067" w:rsidRDefault="00C8076B" w:rsidP="00B3342F">
      <w:pPr>
        <w:spacing w:after="0" w:line="276" w:lineRule="auto"/>
        <w:rPr>
          <w:rFonts w:cstheme="minorHAnsi"/>
          <w:sz w:val="20"/>
          <w:szCs w:val="20"/>
        </w:rPr>
      </w:pPr>
    </w:p>
    <w:p w:rsidR="00AE1095" w:rsidRPr="00AE3067" w:rsidRDefault="00AE1095" w:rsidP="00B3342F">
      <w:pPr>
        <w:spacing w:after="0" w:line="276" w:lineRule="auto"/>
        <w:jc w:val="both"/>
        <w:rPr>
          <w:rFonts w:cstheme="minorHAnsi"/>
          <w:b/>
          <w:sz w:val="20"/>
          <w:szCs w:val="20"/>
        </w:rPr>
      </w:pPr>
      <w:r w:rsidRPr="00AE3067">
        <w:rPr>
          <w:rFonts w:cstheme="minorHAnsi"/>
          <w:b/>
          <w:sz w:val="20"/>
          <w:szCs w:val="20"/>
        </w:rPr>
        <w:t>NOTLAR</w:t>
      </w:r>
    </w:p>
    <w:p w:rsidR="00AE1095" w:rsidRPr="00AE3067" w:rsidRDefault="00AE1095" w:rsidP="00B3342F">
      <w:pPr>
        <w:spacing w:after="0" w:line="276" w:lineRule="auto"/>
        <w:jc w:val="both"/>
        <w:rPr>
          <w:rFonts w:cstheme="minorHAnsi"/>
          <w:b/>
          <w:sz w:val="20"/>
          <w:szCs w:val="20"/>
        </w:rPr>
      </w:pPr>
    </w:p>
    <w:p w:rsidR="00AE1095" w:rsidRPr="00AE3067" w:rsidRDefault="00AE1095" w:rsidP="00B3342F">
      <w:pPr>
        <w:pStyle w:val="ListeParagraf"/>
        <w:numPr>
          <w:ilvl w:val="0"/>
          <w:numId w:val="3"/>
        </w:numPr>
        <w:spacing w:after="0"/>
        <w:jc w:val="both"/>
        <w:rPr>
          <w:rFonts w:cstheme="minorHAnsi"/>
          <w:b/>
          <w:sz w:val="20"/>
          <w:szCs w:val="20"/>
        </w:rPr>
      </w:pPr>
      <w:r w:rsidRPr="00AE3067">
        <w:rPr>
          <w:rFonts w:cstheme="minorHAnsi"/>
          <w:sz w:val="20"/>
          <w:szCs w:val="20"/>
          <w:shd w:val="clear" w:color="auto" w:fill="BFBFBF" w:themeFill="background1" w:themeFillShade="BF"/>
        </w:rPr>
        <w:t xml:space="preserve">Yıl içi değerlendirmesi başarılı olsa dahi </w:t>
      </w:r>
      <w:proofErr w:type="gramStart"/>
      <w:r w:rsidRPr="00AE3067">
        <w:rPr>
          <w:rFonts w:cstheme="minorHAnsi"/>
          <w:b/>
          <w:sz w:val="20"/>
          <w:szCs w:val="20"/>
          <w:shd w:val="clear" w:color="auto" w:fill="BFBFBF" w:themeFill="background1" w:themeFillShade="BF"/>
        </w:rPr>
        <w:t>yıl</w:t>
      </w:r>
      <w:r w:rsidR="0017172F" w:rsidRPr="00AE3067">
        <w:rPr>
          <w:rFonts w:cstheme="minorHAnsi"/>
          <w:b/>
          <w:sz w:val="20"/>
          <w:szCs w:val="20"/>
          <w:shd w:val="clear" w:color="auto" w:fill="BFBFBF" w:themeFill="background1" w:themeFillShade="BF"/>
        </w:rPr>
        <w:t xml:space="preserve"> </w:t>
      </w:r>
      <w:r w:rsidRPr="00AE3067">
        <w:rPr>
          <w:rFonts w:cstheme="minorHAnsi"/>
          <w:b/>
          <w:sz w:val="20"/>
          <w:szCs w:val="20"/>
          <w:shd w:val="clear" w:color="auto" w:fill="BFBFBF" w:themeFill="background1" w:themeFillShade="BF"/>
        </w:rPr>
        <w:t>sonu</w:t>
      </w:r>
      <w:proofErr w:type="gramEnd"/>
      <w:r w:rsidRPr="00AE3067">
        <w:rPr>
          <w:rFonts w:cstheme="minorHAnsi"/>
          <w:b/>
          <w:sz w:val="20"/>
          <w:szCs w:val="20"/>
          <w:shd w:val="clear" w:color="auto" w:fill="BFBFBF" w:themeFill="background1" w:themeFillShade="BF"/>
        </w:rPr>
        <w:t xml:space="preserve"> projesini zamanında teslim etmeyen öğrenci başarısız sayılacaktır.</w:t>
      </w:r>
    </w:p>
    <w:p w:rsidR="00AE1095" w:rsidRPr="00AE3067" w:rsidRDefault="00AE1095" w:rsidP="00B3342F">
      <w:pPr>
        <w:pStyle w:val="ListeParagraf"/>
        <w:numPr>
          <w:ilvl w:val="0"/>
          <w:numId w:val="3"/>
        </w:numPr>
        <w:spacing w:after="0"/>
        <w:jc w:val="both"/>
        <w:rPr>
          <w:rFonts w:cstheme="minorHAnsi"/>
          <w:b/>
          <w:sz w:val="20"/>
          <w:szCs w:val="20"/>
        </w:rPr>
      </w:pPr>
      <w:r w:rsidRPr="00AE3067">
        <w:rPr>
          <w:rFonts w:cstheme="minorHAnsi"/>
          <w:b/>
          <w:sz w:val="20"/>
          <w:szCs w:val="20"/>
        </w:rPr>
        <w:t>Grup yürütücülerinin yürütme biçimleri çeşitlilik gösterebilir. Yürütücü teslimde istenilenlere ek/değişiklik yapabilir.</w:t>
      </w:r>
    </w:p>
    <w:p w:rsidR="00AE1095" w:rsidRPr="00AE3067" w:rsidRDefault="00AE1095" w:rsidP="00B3342F">
      <w:pPr>
        <w:pStyle w:val="ListeParagraf"/>
        <w:numPr>
          <w:ilvl w:val="0"/>
          <w:numId w:val="3"/>
        </w:numPr>
        <w:spacing w:after="0"/>
        <w:jc w:val="both"/>
        <w:rPr>
          <w:rFonts w:cstheme="minorHAnsi"/>
          <w:sz w:val="20"/>
          <w:szCs w:val="20"/>
        </w:rPr>
      </w:pPr>
      <w:r w:rsidRPr="00AE3067">
        <w:rPr>
          <w:rFonts w:cstheme="minorHAnsi"/>
          <w:sz w:val="20"/>
          <w:szCs w:val="20"/>
        </w:rPr>
        <w:t xml:space="preserve">MİM 302 Mimari Tasarım V ve ileri projelerde CAD programları yardımıyla bilgisayarda çizim yapılabilir. </w:t>
      </w:r>
    </w:p>
    <w:p w:rsidR="00AE1095" w:rsidRPr="00AE3067" w:rsidRDefault="00AE1095" w:rsidP="00B3342F">
      <w:pPr>
        <w:pStyle w:val="ListeParagraf"/>
        <w:numPr>
          <w:ilvl w:val="0"/>
          <w:numId w:val="3"/>
        </w:numPr>
        <w:spacing w:after="0"/>
        <w:jc w:val="both"/>
        <w:rPr>
          <w:rFonts w:cstheme="minorHAnsi"/>
          <w:sz w:val="20"/>
          <w:szCs w:val="20"/>
        </w:rPr>
      </w:pPr>
      <w:r w:rsidRPr="00AE3067">
        <w:rPr>
          <w:rFonts w:cstheme="minorHAnsi"/>
          <w:sz w:val="20"/>
          <w:szCs w:val="20"/>
        </w:rPr>
        <w:t>Öğrencilerin haftalık çalışmaları dönem sonunda teslim alınacaktır.</w:t>
      </w:r>
    </w:p>
    <w:p w:rsidR="00AE1095" w:rsidRPr="00AE3067" w:rsidRDefault="00AE1095" w:rsidP="00B3342F">
      <w:pPr>
        <w:pStyle w:val="ListeParagraf"/>
        <w:numPr>
          <w:ilvl w:val="0"/>
          <w:numId w:val="3"/>
        </w:numPr>
        <w:spacing w:after="0"/>
        <w:jc w:val="both"/>
        <w:rPr>
          <w:rFonts w:cstheme="minorHAnsi"/>
          <w:sz w:val="20"/>
          <w:szCs w:val="20"/>
        </w:rPr>
      </w:pPr>
      <w:r w:rsidRPr="00AE3067">
        <w:rPr>
          <w:rFonts w:cstheme="minorHAnsi"/>
          <w:sz w:val="20"/>
          <w:szCs w:val="20"/>
        </w:rPr>
        <w:t xml:space="preserve">Final tesliminde istenilenler </w:t>
      </w:r>
      <w:r w:rsidRPr="00AE3067">
        <w:rPr>
          <w:rFonts w:cstheme="minorHAnsi"/>
          <w:sz w:val="20"/>
          <w:szCs w:val="20"/>
          <w:u w:val="single"/>
        </w:rPr>
        <w:t>eksiksiz</w:t>
      </w:r>
      <w:r w:rsidRPr="00AE3067">
        <w:rPr>
          <w:rFonts w:cstheme="minorHAnsi"/>
          <w:sz w:val="20"/>
          <w:szCs w:val="20"/>
        </w:rPr>
        <w:t xml:space="preserve"> olarak teslim alınacaktır.</w:t>
      </w:r>
    </w:p>
    <w:p w:rsidR="00CE50BC" w:rsidRPr="00AE3067" w:rsidRDefault="00CE50BC" w:rsidP="00CE50BC">
      <w:pPr>
        <w:pStyle w:val="ListeParagraf"/>
        <w:numPr>
          <w:ilvl w:val="0"/>
          <w:numId w:val="3"/>
        </w:numPr>
        <w:spacing w:after="0"/>
        <w:jc w:val="both"/>
        <w:rPr>
          <w:rFonts w:cstheme="minorHAnsi"/>
          <w:sz w:val="20"/>
          <w:szCs w:val="20"/>
        </w:rPr>
      </w:pPr>
      <w:r w:rsidRPr="00AE3067">
        <w:rPr>
          <w:rFonts w:cstheme="minorHAnsi"/>
          <w:sz w:val="20"/>
          <w:szCs w:val="20"/>
        </w:rPr>
        <w:lastRenderedPageBreak/>
        <w:t>Özgün olmadığı tespit edilen projeler geçersiz sayılacaktır ve değerlendirmeye alınmayacaktır.</w:t>
      </w:r>
    </w:p>
    <w:p w:rsidR="00AE1095" w:rsidRPr="00AE3067" w:rsidRDefault="00AE1095" w:rsidP="00B3342F">
      <w:pPr>
        <w:spacing w:after="0" w:line="276" w:lineRule="auto"/>
        <w:jc w:val="both"/>
        <w:rPr>
          <w:rFonts w:cstheme="minorHAnsi"/>
          <w:sz w:val="20"/>
          <w:szCs w:val="20"/>
        </w:rPr>
      </w:pPr>
    </w:p>
    <w:p w:rsidR="00C8076B" w:rsidRPr="00AE3067" w:rsidRDefault="00AE1095" w:rsidP="00046C03">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İHTİYAÇ PROGRAMI</w:t>
      </w:r>
    </w:p>
    <w:p w:rsidR="00AE1095" w:rsidRPr="00AE3067" w:rsidRDefault="00AE1095" w:rsidP="00B3342F">
      <w:pPr>
        <w:autoSpaceDE w:val="0"/>
        <w:autoSpaceDN w:val="0"/>
        <w:adjustRightInd w:val="0"/>
        <w:spacing w:after="0" w:line="276" w:lineRule="auto"/>
        <w:rPr>
          <w:rFonts w:cstheme="minorHAnsi"/>
          <w:color w:val="000000"/>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134"/>
        <w:gridCol w:w="1560"/>
        <w:gridCol w:w="3827"/>
      </w:tblGrid>
      <w:tr w:rsidR="00CE50BC" w:rsidRPr="00AE3067" w:rsidTr="000B4934">
        <w:trPr>
          <w:trHeight w:hRule="exact" w:val="397"/>
        </w:trPr>
        <w:tc>
          <w:tcPr>
            <w:tcW w:w="2938" w:type="dxa"/>
          </w:tcPr>
          <w:p w:rsidR="00CE50BC" w:rsidRPr="00AE3067" w:rsidRDefault="00CE50BC" w:rsidP="00A86B7C">
            <w:pPr>
              <w:autoSpaceDE w:val="0"/>
              <w:autoSpaceDN w:val="0"/>
              <w:adjustRightInd w:val="0"/>
              <w:spacing w:after="0" w:line="276" w:lineRule="auto"/>
              <w:rPr>
                <w:rFonts w:cstheme="minorHAnsi"/>
                <w:b/>
                <w:bCs/>
                <w:color w:val="000000"/>
                <w:sz w:val="20"/>
                <w:szCs w:val="20"/>
              </w:rPr>
            </w:pPr>
            <w:r w:rsidRPr="00AE3067">
              <w:rPr>
                <w:rFonts w:cstheme="minorHAnsi"/>
                <w:b/>
                <w:bCs/>
                <w:color w:val="000000"/>
                <w:sz w:val="20"/>
                <w:szCs w:val="20"/>
              </w:rPr>
              <w:t>Mekân</w:t>
            </w:r>
          </w:p>
        </w:tc>
        <w:tc>
          <w:tcPr>
            <w:tcW w:w="1134" w:type="dxa"/>
          </w:tcPr>
          <w:p w:rsidR="00CE50BC" w:rsidRPr="00AE3067" w:rsidRDefault="00CE50BC" w:rsidP="00B3342F">
            <w:pPr>
              <w:autoSpaceDE w:val="0"/>
              <w:autoSpaceDN w:val="0"/>
              <w:adjustRightInd w:val="0"/>
              <w:spacing w:after="0" w:line="276" w:lineRule="auto"/>
              <w:rPr>
                <w:rFonts w:cstheme="minorHAnsi"/>
                <w:b/>
                <w:color w:val="000000"/>
                <w:sz w:val="20"/>
                <w:szCs w:val="20"/>
                <w:vertAlign w:val="superscript"/>
              </w:rPr>
            </w:pPr>
            <w:r w:rsidRPr="00AE3067">
              <w:rPr>
                <w:rFonts w:cstheme="minorHAnsi"/>
                <w:b/>
                <w:color w:val="000000"/>
                <w:sz w:val="20"/>
                <w:szCs w:val="20"/>
              </w:rPr>
              <w:t>M</w:t>
            </w:r>
            <w:r w:rsidRPr="00AE3067">
              <w:rPr>
                <w:rFonts w:cstheme="minorHAnsi"/>
                <w:b/>
                <w:color w:val="000000"/>
                <w:sz w:val="20"/>
                <w:szCs w:val="20"/>
                <w:vertAlign w:val="superscript"/>
              </w:rPr>
              <w:t>2</w:t>
            </w:r>
          </w:p>
        </w:tc>
        <w:tc>
          <w:tcPr>
            <w:tcW w:w="1560" w:type="dxa"/>
          </w:tcPr>
          <w:p w:rsidR="00CE50BC" w:rsidRPr="00AE3067" w:rsidRDefault="00CE50BC" w:rsidP="00B3342F">
            <w:pPr>
              <w:autoSpaceDE w:val="0"/>
              <w:autoSpaceDN w:val="0"/>
              <w:adjustRightInd w:val="0"/>
              <w:spacing w:after="0" w:line="276" w:lineRule="auto"/>
              <w:rPr>
                <w:rFonts w:cstheme="minorHAnsi"/>
                <w:b/>
                <w:color w:val="000000"/>
                <w:sz w:val="20"/>
                <w:szCs w:val="20"/>
              </w:rPr>
            </w:pPr>
            <w:r w:rsidRPr="00AE3067">
              <w:rPr>
                <w:rFonts w:cstheme="minorHAnsi"/>
                <w:b/>
                <w:color w:val="000000"/>
                <w:sz w:val="20"/>
                <w:szCs w:val="20"/>
              </w:rPr>
              <w:t>Adet</w:t>
            </w:r>
          </w:p>
        </w:tc>
        <w:tc>
          <w:tcPr>
            <w:tcW w:w="3827" w:type="dxa"/>
          </w:tcPr>
          <w:p w:rsidR="00CE50BC" w:rsidRPr="00AE3067" w:rsidRDefault="00CE50BC" w:rsidP="00B3342F">
            <w:pPr>
              <w:autoSpaceDE w:val="0"/>
              <w:autoSpaceDN w:val="0"/>
              <w:adjustRightInd w:val="0"/>
              <w:spacing w:after="0" w:line="276" w:lineRule="auto"/>
              <w:rPr>
                <w:rFonts w:cstheme="minorHAnsi"/>
                <w:b/>
                <w:color w:val="000000"/>
                <w:sz w:val="20"/>
                <w:szCs w:val="20"/>
              </w:rPr>
            </w:pPr>
            <w:r w:rsidRPr="00AE3067">
              <w:rPr>
                <w:rFonts w:cstheme="minorHAnsi"/>
                <w:b/>
                <w:color w:val="000000"/>
                <w:sz w:val="20"/>
                <w:szCs w:val="20"/>
              </w:rPr>
              <w:t>Açıklama</w:t>
            </w:r>
          </w:p>
        </w:tc>
      </w:tr>
      <w:tr w:rsidR="00CE50BC" w:rsidRPr="00AE3067" w:rsidTr="000B4934">
        <w:trPr>
          <w:trHeight w:hRule="exact" w:val="566"/>
        </w:trPr>
        <w:tc>
          <w:tcPr>
            <w:tcW w:w="2938"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bCs/>
                <w:color w:val="000000"/>
                <w:sz w:val="20"/>
                <w:szCs w:val="20"/>
              </w:rPr>
              <w:t xml:space="preserve">Kafeler </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15</w:t>
            </w: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 xml:space="preserve">En az 5 çeşit farklı </w:t>
            </w:r>
            <w:proofErr w:type="gramStart"/>
            <w:r w:rsidRPr="00AE3067">
              <w:rPr>
                <w:rFonts w:cstheme="minorHAnsi"/>
                <w:color w:val="000000"/>
                <w:sz w:val="20"/>
                <w:szCs w:val="20"/>
              </w:rPr>
              <w:t>konseptle</w:t>
            </w:r>
            <w:proofErr w:type="gramEnd"/>
            <w:r w:rsidRPr="00AE3067">
              <w:rPr>
                <w:rFonts w:cstheme="minorHAnsi"/>
                <w:color w:val="000000"/>
                <w:sz w:val="20"/>
                <w:szCs w:val="20"/>
              </w:rPr>
              <w:t xml:space="preserve"> tasarlanmış</w:t>
            </w:r>
          </w:p>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30’ar kişilik</w:t>
            </w:r>
          </w:p>
        </w:tc>
      </w:tr>
      <w:tr w:rsidR="00CE50BC" w:rsidRPr="00AE3067" w:rsidTr="000B4934">
        <w:trPr>
          <w:trHeight w:hRule="exact" w:val="1411"/>
        </w:trPr>
        <w:tc>
          <w:tcPr>
            <w:tcW w:w="2938"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bCs/>
                <w:color w:val="000000"/>
                <w:sz w:val="20"/>
                <w:szCs w:val="20"/>
              </w:rPr>
              <w:t xml:space="preserve">Restoranlar </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 xml:space="preserve">5 </w:t>
            </w:r>
          </w:p>
        </w:tc>
        <w:tc>
          <w:tcPr>
            <w:tcW w:w="3827" w:type="dxa"/>
          </w:tcPr>
          <w:p w:rsidR="00CE50BC" w:rsidRPr="00AE3067" w:rsidRDefault="00CE50BC" w:rsidP="00F03820">
            <w:pPr>
              <w:autoSpaceDE w:val="0"/>
              <w:autoSpaceDN w:val="0"/>
              <w:adjustRightInd w:val="0"/>
              <w:spacing w:after="0" w:line="276" w:lineRule="auto"/>
              <w:jc w:val="both"/>
              <w:rPr>
                <w:rFonts w:cstheme="minorHAnsi"/>
                <w:color w:val="000000"/>
                <w:sz w:val="20"/>
                <w:szCs w:val="20"/>
              </w:rPr>
            </w:pPr>
            <w:r w:rsidRPr="00AE3067">
              <w:rPr>
                <w:rFonts w:cstheme="minorHAnsi"/>
                <w:color w:val="000000"/>
                <w:sz w:val="20"/>
                <w:szCs w:val="20"/>
              </w:rPr>
              <w:t xml:space="preserve">Alakart (75’er kişilik), self servis (75’er </w:t>
            </w:r>
            <w:proofErr w:type="spellStart"/>
            <w:r w:rsidRPr="00AE3067">
              <w:rPr>
                <w:rFonts w:cstheme="minorHAnsi"/>
                <w:color w:val="000000"/>
                <w:sz w:val="20"/>
                <w:szCs w:val="20"/>
              </w:rPr>
              <w:t>kişilk</w:t>
            </w:r>
            <w:proofErr w:type="spellEnd"/>
            <w:r w:rsidRPr="00AE3067">
              <w:rPr>
                <w:rFonts w:cstheme="minorHAnsi"/>
                <w:color w:val="000000"/>
                <w:sz w:val="20"/>
                <w:szCs w:val="20"/>
              </w:rPr>
              <w:t xml:space="preserve">), </w:t>
            </w:r>
            <w:proofErr w:type="spellStart"/>
            <w:r w:rsidRPr="00AE3067">
              <w:rPr>
                <w:rFonts w:cstheme="minorHAnsi"/>
                <w:color w:val="000000"/>
                <w:sz w:val="20"/>
                <w:szCs w:val="20"/>
              </w:rPr>
              <w:t>Fast</w:t>
            </w:r>
            <w:proofErr w:type="spellEnd"/>
            <w:r w:rsidRPr="00AE3067">
              <w:rPr>
                <w:rFonts w:cstheme="minorHAnsi"/>
                <w:color w:val="000000"/>
                <w:sz w:val="20"/>
                <w:szCs w:val="20"/>
              </w:rPr>
              <w:t xml:space="preserve"> </w:t>
            </w:r>
            <w:proofErr w:type="spellStart"/>
            <w:r w:rsidRPr="00AE3067">
              <w:rPr>
                <w:rFonts w:cstheme="minorHAnsi"/>
                <w:color w:val="000000"/>
                <w:sz w:val="20"/>
                <w:szCs w:val="20"/>
              </w:rPr>
              <w:t>food</w:t>
            </w:r>
            <w:proofErr w:type="spellEnd"/>
            <w:r w:rsidRPr="00AE3067">
              <w:rPr>
                <w:rFonts w:cstheme="minorHAnsi"/>
                <w:color w:val="000000"/>
                <w:sz w:val="20"/>
                <w:szCs w:val="20"/>
              </w:rPr>
              <w:t>.</w:t>
            </w:r>
          </w:p>
          <w:p w:rsidR="00CE50BC" w:rsidRPr="00AE3067" w:rsidRDefault="00CE50BC" w:rsidP="00F03820">
            <w:pPr>
              <w:autoSpaceDE w:val="0"/>
              <w:autoSpaceDN w:val="0"/>
              <w:adjustRightInd w:val="0"/>
              <w:spacing w:after="0" w:line="276" w:lineRule="auto"/>
              <w:jc w:val="both"/>
              <w:rPr>
                <w:rFonts w:cstheme="minorHAnsi"/>
                <w:color w:val="000000"/>
                <w:sz w:val="20"/>
                <w:szCs w:val="20"/>
              </w:rPr>
            </w:pPr>
            <w:r w:rsidRPr="00AE3067">
              <w:rPr>
                <w:rFonts w:cstheme="minorHAnsi"/>
                <w:color w:val="000000"/>
                <w:sz w:val="20"/>
                <w:szCs w:val="20"/>
              </w:rPr>
              <w:t>Mağaza işlevine göre iç mekân tasarımı ve büyüklüğü düşünülecektir. Projede mağazaların işlevleri yazılacaktır.</w:t>
            </w:r>
          </w:p>
        </w:tc>
      </w:tr>
      <w:tr w:rsidR="00CE50BC" w:rsidRPr="00AE3067" w:rsidTr="000B4934">
        <w:trPr>
          <w:trHeight w:hRule="exact" w:val="290"/>
        </w:trPr>
        <w:tc>
          <w:tcPr>
            <w:tcW w:w="2938"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bCs/>
                <w:color w:val="000000"/>
                <w:sz w:val="20"/>
                <w:szCs w:val="20"/>
              </w:rPr>
              <w:t xml:space="preserve">Sinema </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 xml:space="preserve">3 </w:t>
            </w: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50 şer kişilik</w:t>
            </w:r>
          </w:p>
        </w:tc>
      </w:tr>
      <w:tr w:rsidR="00CE50BC" w:rsidRPr="00AE3067" w:rsidTr="000B4934">
        <w:trPr>
          <w:trHeight w:hRule="exact" w:val="857"/>
        </w:trPr>
        <w:tc>
          <w:tcPr>
            <w:tcW w:w="2938"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bCs/>
                <w:color w:val="000000"/>
                <w:sz w:val="20"/>
                <w:szCs w:val="20"/>
              </w:rPr>
              <w:t xml:space="preserve">Mağazalar </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 xml:space="preserve">140-160 </w:t>
            </w:r>
          </w:p>
        </w:tc>
        <w:tc>
          <w:tcPr>
            <w:tcW w:w="3827" w:type="dxa"/>
          </w:tcPr>
          <w:p w:rsidR="00CE50BC" w:rsidRPr="00AE3067" w:rsidRDefault="00CE50BC" w:rsidP="00A86B7C">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Mağaza işlevine göre iç mekân tasarımı ve büyüklüğü düşünülecektir. Projede mağazaların işlevleri yazılacaktır.</w:t>
            </w:r>
          </w:p>
        </w:tc>
      </w:tr>
      <w:tr w:rsidR="00CE50BC" w:rsidRPr="00AE3067" w:rsidTr="000B4934">
        <w:trPr>
          <w:trHeight w:hRule="exact" w:val="1390"/>
        </w:trPr>
        <w:tc>
          <w:tcPr>
            <w:tcW w:w="2938" w:type="dxa"/>
          </w:tcPr>
          <w:p w:rsidR="00CE50BC" w:rsidRPr="00AE3067" w:rsidRDefault="00CE50BC" w:rsidP="00B3342F">
            <w:pPr>
              <w:autoSpaceDE w:val="0"/>
              <w:autoSpaceDN w:val="0"/>
              <w:adjustRightInd w:val="0"/>
              <w:spacing w:after="0" w:line="276" w:lineRule="auto"/>
              <w:rPr>
                <w:rFonts w:cstheme="minorHAnsi"/>
                <w:bCs/>
                <w:color w:val="000000"/>
                <w:sz w:val="20"/>
                <w:szCs w:val="20"/>
              </w:rPr>
            </w:pPr>
            <w:r w:rsidRPr="00AE3067">
              <w:rPr>
                <w:rFonts w:cstheme="minorHAnsi"/>
                <w:bCs/>
                <w:color w:val="000000"/>
                <w:sz w:val="20"/>
                <w:szCs w:val="20"/>
              </w:rPr>
              <w:t xml:space="preserve">İdari Ofisler </w:t>
            </w:r>
          </w:p>
          <w:p w:rsidR="00CE50BC" w:rsidRPr="00AE3067" w:rsidRDefault="00CE50BC" w:rsidP="00046C03">
            <w:pPr>
              <w:pStyle w:val="ListeParagraf"/>
              <w:numPr>
                <w:ilvl w:val="0"/>
                <w:numId w:val="3"/>
              </w:numPr>
              <w:spacing w:after="0"/>
              <w:ind w:left="279" w:hanging="218"/>
              <w:jc w:val="both"/>
              <w:rPr>
                <w:rFonts w:cstheme="minorHAnsi"/>
                <w:sz w:val="20"/>
                <w:szCs w:val="20"/>
              </w:rPr>
            </w:pPr>
            <w:r w:rsidRPr="00AE3067">
              <w:rPr>
                <w:rFonts w:cstheme="minorHAnsi"/>
                <w:sz w:val="20"/>
                <w:szCs w:val="20"/>
              </w:rPr>
              <w:t>Müdür odası</w:t>
            </w:r>
          </w:p>
          <w:p w:rsidR="00CE50BC" w:rsidRPr="00AE3067" w:rsidRDefault="00CE50BC" w:rsidP="00046C03">
            <w:pPr>
              <w:pStyle w:val="ListeParagraf"/>
              <w:numPr>
                <w:ilvl w:val="0"/>
                <w:numId w:val="3"/>
              </w:numPr>
              <w:spacing w:after="0"/>
              <w:ind w:left="279" w:hanging="218"/>
              <w:jc w:val="both"/>
              <w:rPr>
                <w:rFonts w:cstheme="minorHAnsi"/>
                <w:sz w:val="20"/>
                <w:szCs w:val="20"/>
              </w:rPr>
            </w:pPr>
            <w:r w:rsidRPr="00AE3067">
              <w:rPr>
                <w:rFonts w:cstheme="minorHAnsi"/>
                <w:sz w:val="20"/>
                <w:szCs w:val="20"/>
              </w:rPr>
              <w:t>Müdür yardımcısı odası</w:t>
            </w:r>
          </w:p>
          <w:p w:rsidR="00CE50BC" w:rsidRPr="00AE3067" w:rsidRDefault="00CE50BC" w:rsidP="00046C03">
            <w:pPr>
              <w:pStyle w:val="ListeParagraf"/>
              <w:numPr>
                <w:ilvl w:val="0"/>
                <w:numId w:val="3"/>
              </w:numPr>
              <w:spacing w:after="0"/>
              <w:ind w:left="279" w:hanging="218"/>
              <w:jc w:val="both"/>
              <w:rPr>
                <w:rFonts w:cstheme="minorHAnsi"/>
                <w:sz w:val="20"/>
                <w:szCs w:val="20"/>
              </w:rPr>
            </w:pPr>
            <w:r w:rsidRPr="00AE3067">
              <w:rPr>
                <w:rFonts w:cstheme="minorHAnsi"/>
                <w:sz w:val="20"/>
                <w:szCs w:val="20"/>
              </w:rPr>
              <w:t>Muhasebe birimleri</w:t>
            </w:r>
          </w:p>
          <w:p w:rsidR="00CE50BC" w:rsidRPr="00AE3067" w:rsidRDefault="00CE50BC" w:rsidP="00046C03">
            <w:pPr>
              <w:pStyle w:val="ListeParagraf"/>
              <w:numPr>
                <w:ilvl w:val="0"/>
                <w:numId w:val="3"/>
              </w:numPr>
              <w:spacing w:after="0"/>
              <w:ind w:left="279" w:hanging="218"/>
              <w:jc w:val="both"/>
              <w:rPr>
                <w:rFonts w:cstheme="minorHAnsi"/>
                <w:sz w:val="20"/>
                <w:szCs w:val="20"/>
              </w:rPr>
            </w:pPr>
            <w:r w:rsidRPr="00AE3067">
              <w:rPr>
                <w:rFonts w:cstheme="minorHAnsi"/>
                <w:sz w:val="20"/>
                <w:szCs w:val="20"/>
              </w:rPr>
              <w:t>Sekreterlik</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vertAlign w:val="superscript"/>
              </w:rPr>
            </w:pPr>
            <w:r w:rsidRPr="00AE3067">
              <w:rPr>
                <w:rFonts w:cstheme="minorHAnsi"/>
                <w:color w:val="000000"/>
                <w:sz w:val="20"/>
                <w:szCs w:val="20"/>
              </w:rPr>
              <w:t>150 m</w:t>
            </w:r>
            <w:r w:rsidRPr="00AE3067">
              <w:rPr>
                <w:rFonts w:cstheme="minorHAnsi"/>
                <w:color w:val="000000"/>
                <w:sz w:val="20"/>
                <w:szCs w:val="20"/>
                <w:vertAlign w:val="superscript"/>
              </w:rPr>
              <w:t>2</w:t>
            </w: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Her birim için 1</w:t>
            </w: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r>
      <w:tr w:rsidR="00CE50BC" w:rsidRPr="00AE3067" w:rsidTr="000B4934">
        <w:trPr>
          <w:trHeight w:hRule="exact" w:val="304"/>
        </w:trPr>
        <w:tc>
          <w:tcPr>
            <w:tcW w:w="2938" w:type="dxa"/>
          </w:tcPr>
          <w:p w:rsidR="00CE50BC" w:rsidRPr="00AE3067" w:rsidRDefault="00CE50BC" w:rsidP="00B3342F">
            <w:pPr>
              <w:autoSpaceDE w:val="0"/>
              <w:autoSpaceDN w:val="0"/>
              <w:adjustRightInd w:val="0"/>
              <w:spacing w:after="0" w:line="276" w:lineRule="auto"/>
              <w:rPr>
                <w:rFonts w:cstheme="minorHAnsi"/>
                <w:bCs/>
                <w:color w:val="000000"/>
                <w:sz w:val="20"/>
                <w:szCs w:val="20"/>
              </w:rPr>
            </w:pPr>
            <w:r w:rsidRPr="00AE3067">
              <w:rPr>
                <w:rFonts w:cstheme="minorHAnsi"/>
                <w:bCs/>
                <w:color w:val="000000"/>
                <w:sz w:val="20"/>
                <w:szCs w:val="20"/>
              </w:rPr>
              <w:t xml:space="preserve">Sergi </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vertAlign w:val="superscript"/>
              </w:rPr>
            </w:pPr>
            <w:r w:rsidRPr="00AE3067">
              <w:rPr>
                <w:rFonts w:cstheme="minorHAnsi"/>
                <w:color w:val="000000"/>
                <w:sz w:val="20"/>
                <w:szCs w:val="20"/>
              </w:rPr>
              <w:t>100’er m</w:t>
            </w:r>
            <w:r w:rsidRPr="00AE3067">
              <w:rPr>
                <w:rFonts w:cstheme="minorHAnsi"/>
                <w:color w:val="000000"/>
                <w:sz w:val="20"/>
                <w:szCs w:val="20"/>
                <w:vertAlign w:val="superscript"/>
              </w:rPr>
              <w:t>2</w:t>
            </w: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 xml:space="preserve">2 </w:t>
            </w: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r>
      <w:tr w:rsidR="00CE50BC" w:rsidRPr="00AE3067" w:rsidTr="000B4934">
        <w:trPr>
          <w:trHeight w:hRule="exact" w:val="538"/>
        </w:trPr>
        <w:tc>
          <w:tcPr>
            <w:tcW w:w="2938"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bCs/>
                <w:color w:val="000000"/>
                <w:sz w:val="20"/>
                <w:szCs w:val="20"/>
              </w:rPr>
              <w:t xml:space="preserve">Rekreasyon Alanları </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AE3067" w:rsidRDefault="00CE50BC" w:rsidP="008B24F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Açık, yarı açık, kapalı, mekânlarda düşünülecektir.</w:t>
            </w:r>
          </w:p>
        </w:tc>
      </w:tr>
      <w:tr w:rsidR="00CE50BC" w:rsidRPr="00AE3067" w:rsidTr="000B4934">
        <w:trPr>
          <w:trHeight w:hRule="exact" w:val="276"/>
        </w:trPr>
        <w:tc>
          <w:tcPr>
            <w:tcW w:w="2938"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bCs/>
                <w:color w:val="000000"/>
                <w:sz w:val="20"/>
                <w:szCs w:val="20"/>
              </w:rPr>
              <w:t xml:space="preserve">Farklı Yaş Grupları İçin Mekânlar </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5-12 yaş grubu için oyun alanları</w:t>
            </w:r>
          </w:p>
        </w:tc>
      </w:tr>
      <w:tr w:rsidR="00CE50BC" w:rsidRPr="00AE3067" w:rsidTr="000B4934">
        <w:trPr>
          <w:trHeight w:hRule="exact" w:val="431"/>
        </w:trPr>
        <w:tc>
          <w:tcPr>
            <w:tcW w:w="2938"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bCs/>
                <w:color w:val="000000"/>
                <w:sz w:val="20"/>
                <w:szCs w:val="20"/>
              </w:rPr>
              <w:t xml:space="preserve">Teknik Servisler </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Proje alanının %10 u kadar olacaktır.</w:t>
            </w:r>
          </w:p>
        </w:tc>
      </w:tr>
      <w:tr w:rsidR="00CE50BC" w:rsidRPr="00AE3067" w:rsidTr="000B4934">
        <w:trPr>
          <w:trHeight w:hRule="exact" w:val="567"/>
        </w:trPr>
        <w:tc>
          <w:tcPr>
            <w:tcW w:w="2938" w:type="dxa"/>
          </w:tcPr>
          <w:p w:rsidR="00CE50BC" w:rsidRPr="00AE3067" w:rsidRDefault="00CE50BC" w:rsidP="00B3342F">
            <w:pPr>
              <w:autoSpaceDE w:val="0"/>
              <w:autoSpaceDN w:val="0"/>
              <w:adjustRightInd w:val="0"/>
              <w:spacing w:after="0" w:line="276" w:lineRule="auto"/>
              <w:rPr>
                <w:rFonts w:cstheme="minorHAnsi"/>
                <w:bCs/>
                <w:color w:val="000000"/>
                <w:sz w:val="20"/>
                <w:szCs w:val="20"/>
              </w:rPr>
            </w:pPr>
            <w:r w:rsidRPr="00AE3067">
              <w:rPr>
                <w:rFonts w:cstheme="minorHAnsi"/>
                <w:bCs/>
                <w:color w:val="000000"/>
                <w:sz w:val="20"/>
                <w:szCs w:val="20"/>
              </w:rPr>
              <w:t>Tuvaletler</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Sayısı hesaplanacaktır.</w:t>
            </w: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 xml:space="preserve">Her katta kadın, erkek, engelli tuvaleti ve çocuk bakım odası çözülecektir. </w:t>
            </w:r>
          </w:p>
        </w:tc>
      </w:tr>
      <w:tr w:rsidR="00CE50BC" w:rsidRPr="00AE3067" w:rsidTr="000B4934">
        <w:trPr>
          <w:trHeight w:hRule="exact" w:val="588"/>
        </w:trPr>
        <w:tc>
          <w:tcPr>
            <w:tcW w:w="2938" w:type="dxa"/>
          </w:tcPr>
          <w:p w:rsidR="00CE50BC" w:rsidRPr="00AE3067" w:rsidRDefault="00CE50BC" w:rsidP="00B3342F">
            <w:pPr>
              <w:autoSpaceDE w:val="0"/>
              <w:autoSpaceDN w:val="0"/>
              <w:adjustRightInd w:val="0"/>
              <w:spacing w:after="0" w:line="276" w:lineRule="auto"/>
              <w:rPr>
                <w:rFonts w:cstheme="minorHAnsi"/>
                <w:bCs/>
                <w:color w:val="000000"/>
                <w:sz w:val="20"/>
                <w:szCs w:val="20"/>
              </w:rPr>
            </w:pPr>
            <w:r w:rsidRPr="00AE3067">
              <w:rPr>
                <w:rFonts w:cstheme="minorHAnsi"/>
                <w:bCs/>
                <w:color w:val="000000"/>
                <w:sz w:val="20"/>
                <w:szCs w:val="20"/>
              </w:rPr>
              <w:t>Otopark</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100 araçlık açık otopark</w:t>
            </w:r>
          </w:p>
          <w:p w:rsidR="00CE50BC" w:rsidRPr="00AE3067" w:rsidRDefault="00CE50BC" w:rsidP="00B3342F">
            <w:pPr>
              <w:autoSpaceDE w:val="0"/>
              <w:autoSpaceDN w:val="0"/>
              <w:adjustRightInd w:val="0"/>
              <w:spacing w:after="0" w:line="276" w:lineRule="auto"/>
              <w:rPr>
                <w:rFonts w:cstheme="minorHAnsi"/>
                <w:color w:val="000000"/>
                <w:sz w:val="20"/>
                <w:szCs w:val="20"/>
              </w:rPr>
            </w:pPr>
            <w:r w:rsidRPr="00AE3067">
              <w:rPr>
                <w:rFonts w:cstheme="minorHAnsi"/>
                <w:color w:val="000000"/>
                <w:sz w:val="20"/>
                <w:szCs w:val="20"/>
              </w:rPr>
              <w:t>200 araçlık kapalı otopark</w:t>
            </w:r>
          </w:p>
        </w:tc>
      </w:tr>
      <w:tr w:rsidR="00CE50BC" w:rsidRPr="00AE3067" w:rsidTr="00CE50BC">
        <w:trPr>
          <w:trHeight w:hRule="exact" w:val="588"/>
        </w:trPr>
        <w:tc>
          <w:tcPr>
            <w:tcW w:w="5632" w:type="dxa"/>
            <w:gridSpan w:val="3"/>
          </w:tcPr>
          <w:p w:rsidR="00CE50BC" w:rsidRPr="00AE3067" w:rsidRDefault="00CE50BC" w:rsidP="00CE50BC">
            <w:pPr>
              <w:autoSpaceDE w:val="0"/>
              <w:autoSpaceDN w:val="0"/>
              <w:adjustRightInd w:val="0"/>
              <w:spacing w:after="0" w:line="276" w:lineRule="auto"/>
              <w:rPr>
                <w:rFonts w:cstheme="minorHAnsi"/>
                <w:b/>
                <w:color w:val="000000"/>
                <w:sz w:val="20"/>
                <w:szCs w:val="20"/>
              </w:rPr>
            </w:pPr>
            <w:r w:rsidRPr="00AE3067">
              <w:rPr>
                <w:rFonts w:cstheme="minorHAnsi"/>
                <w:b/>
                <w:color w:val="000000"/>
                <w:sz w:val="20"/>
                <w:szCs w:val="20"/>
              </w:rPr>
              <w:t>TOPLAM</w:t>
            </w:r>
          </w:p>
        </w:tc>
        <w:tc>
          <w:tcPr>
            <w:tcW w:w="3827" w:type="dxa"/>
          </w:tcPr>
          <w:p w:rsidR="00CE50BC" w:rsidRPr="00AE3067" w:rsidRDefault="00CE50BC" w:rsidP="00CE50BC">
            <w:pPr>
              <w:autoSpaceDE w:val="0"/>
              <w:autoSpaceDN w:val="0"/>
              <w:adjustRightInd w:val="0"/>
              <w:spacing w:after="0" w:line="276" w:lineRule="auto"/>
              <w:rPr>
                <w:rFonts w:cstheme="minorHAnsi"/>
                <w:color w:val="000000"/>
                <w:sz w:val="20"/>
                <w:szCs w:val="20"/>
              </w:rPr>
            </w:pPr>
          </w:p>
        </w:tc>
      </w:tr>
    </w:tbl>
    <w:p w:rsidR="00B3342F" w:rsidRPr="00AE3067" w:rsidRDefault="00B3342F" w:rsidP="00B3342F">
      <w:pPr>
        <w:spacing w:after="0" w:line="276" w:lineRule="auto"/>
        <w:jc w:val="both"/>
        <w:rPr>
          <w:rFonts w:cstheme="minorHAnsi"/>
          <w:b/>
          <w:sz w:val="20"/>
          <w:szCs w:val="20"/>
        </w:rPr>
      </w:pPr>
    </w:p>
    <w:p w:rsidR="00B3342F" w:rsidRPr="00AE3067" w:rsidRDefault="00B3342F" w:rsidP="00B3342F">
      <w:pPr>
        <w:spacing w:after="0" w:line="276" w:lineRule="auto"/>
        <w:jc w:val="both"/>
        <w:rPr>
          <w:rFonts w:cstheme="minorHAnsi"/>
          <w:b/>
          <w:sz w:val="20"/>
          <w:szCs w:val="20"/>
        </w:rPr>
      </w:pPr>
      <w:r w:rsidRPr="00AE3067">
        <w:rPr>
          <w:rFonts w:cstheme="minorHAnsi"/>
          <w:b/>
          <w:sz w:val="20"/>
          <w:szCs w:val="20"/>
        </w:rPr>
        <w:t>NOTLAR</w:t>
      </w:r>
    </w:p>
    <w:p w:rsidR="00B3342F" w:rsidRPr="00AE3067" w:rsidRDefault="00B3342F" w:rsidP="00B3342F">
      <w:pPr>
        <w:spacing w:after="0" w:line="276" w:lineRule="auto"/>
        <w:jc w:val="both"/>
        <w:rPr>
          <w:rFonts w:cstheme="minorHAnsi"/>
          <w:b/>
          <w:sz w:val="20"/>
          <w:szCs w:val="20"/>
        </w:rPr>
      </w:pPr>
    </w:p>
    <w:p w:rsidR="00B3342F" w:rsidRPr="00AE3067" w:rsidRDefault="00B3342F" w:rsidP="00B3342F">
      <w:pPr>
        <w:pStyle w:val="ListeParagraf"/>
        <w:numPr>
          <w:ilvl w:val="0"/>
          <w:numId w:val="3"/>
        </w:numPr>
        <w:spacing w:after="0"/>
        <w:jc w:val="both"/>
        <w:rPr>
          <w:rFonts w:cstheme="minorHAnsi"/>
          <w:sz w:val="20"/>
          <w:szCs w:val="20"/>
        </w:rPr>
      </w:pPr>
      <w:r w:rsidRPr="00AE3067">
        <w:rPr>
          <w:rFonts w:cstheme="minorHAnsi"/>
          <w:sz w:val="20"/>
          <w:szCs w:val="20"/>
        </w:rPr>
        <w:t>Açık, yarı açık ve kapalı mek</w:t>
      </w:r>
      <w:r w:rsidR="009C7BD6" w:rsidRPr="00AE3067">
        <w:rPr>
          <w:rFonts w:cstheme="minorHAnsi"/>
          <w:sz w:val="20"/>
          <w:szCs w:val="20"/>
        </w:rPr>
        <w:t>â</w:t>
      </w:r>
      <w:r w:rsidRPr="00AE3067">
        <w:rPr>
          <w:rFonts w:cstheme="minorHAnsi"/>
          <w:sz w:val="20"/>
          <w:szCs w:val="20"/>
        </w:rPr>
        <w:t>n ilişkileri kurgulanmalıdır.</w:t>
      </w:r>
    </w:p>
    <w:p w:rsidR="00B3342F" w:rsidRPr="00AE3067" w:rsidRDefault="00B3342F" w:rsidP="00B3342F">
      <w:pPr>
        <w:pStyle w:val="ListeParagraf"/>
        <w:numPr>
          <w:ilvl w:val="0"/>
          <w:numId w:val="3"/>
        </w:numPr>
        <w:spacing w:after="0"/>
        <w:jc w:val="both"/>
        <w:rPr>
          <w:rFonts w:cstheme="minorHAnsi"/>
          <w:sz w:val="20"/>
          <w:szCs w:val="20"/>
        </w:rPr>
      </w:pPr>
      <w:r w:rsidRPr="00AE3067">
        <w:rPr>
          <w:rFonts w:cstheme="minorHAnsi"/>
          <w:sz w:val="20"/>
          <w:szCs w:val="20"/>
        </w:rPr>
        <w:t>Peyzaj düzenlemeleri yapılmalıdır.</w:t>
      </w:r>
    </w:p>
    <w:p w:rsidR="00C8076B" w:rsidRPr="00AE3067" w:rsidRDefault="00B3342F" w:rsidP="00B3342F">
      <w:pPr>
        <w:pStyle w:val="ListeParagraf"/>
        <w:numPr>
          <w:ilvl w:val="0"/>
          <w:numId w:val="3"/>
        </w:numPr>
        <w:spacing w:after="0"/>
        <w:jc w:val="both"/>
        <w:rPr>
          <w:rFonts w:cstheme="minorHAnsi"/>
          <w:sz w:val="20"/>
          <w:szCs w:val="20"/>
        </w:rPr>
      </w:pPr>
      <w:r w:rsidRPr="00AE3067">
        <w:rPr>
          <w:rFonts w:cstheme="minorHAnsi"/>
          <w:sz w:val="20"/>
          <w:szCs w:val="20"/>
        </w:rPr>
        <w:t>Servis giriş çıkışları düzenlenmelidir.</w:t>
      </w:r>
    </w:p>
    <w:p w:rsidR="00B3342F" w:rsidRPr="00AE3067" w:rsidRDefault="00B3342F" w:rsidP="00B3342F">
      <w:pPr>
        <w:pStyle w:val="ListeParagraf"/>
        <w:numPr>
          <w:ilvl w:val="0"/>
          <w:numId w:val="3"/>
        </w:numPr>
        <w:spacing w:after="0"/>
        <w:jc w:val="both"/>
        <w:rPr>
          <w:rFonts w:cstheme="minorHAnsi"/>
          <w:sz w:val="20"/>
          <w:szCs w:val="20"/>
        </w:rPr>
      </w:pPr>
      <w:r w:rsidRPr="00AE3067">
        <w:rPr>
          <w:rFonts w:cstheme="minorHAnsi"/>
          <w:sz w:val="20"/>
          <w:szCs w:val="20"/>
        </w:rPr>
        <w:t xml:space="preserve">Yangın </w:t>
      </w:r>
      <w:r w:rsidR="00A95A7B">
        <w:rPr>
          <w:rFonts w:cstheme="minorHAnsi"/>
          <w:sz w:val="20"/>
          <w:szCs w:val="20"/>
        </w:rPr>
        <w:t xml:space="preserve">ve deprem </w:t>
      </w:r>
      <w:r w:rsidRPr="00AE3067">
        <w:rPr>
          <w:rFonts w:cstheme="minorHAnsi"/>
          <w:sz w:val="20"/>
          <w:szCs w:val="20"/>
        </w:rPr>
        <w:t>yönetmeliği göz önünde bulundurulmalıdır.</w:t>
      </w:r>
    </w:p>
    <w:p w:rsidR="00A7449C" w:rsidRPr="00AE3067" w:rsidRDefault="00A7449C" w:rsidP="00B3342F">
      <w:pPr>
        <w:pStyle w:val="ListeParagraf"/>
        <w:numPr>
          <w:ilvl w:val="0"/>
          <w:numId w:val="3"/>
        </w:numPr>
        <w:spacing w:after="0"/>
        <w:jc w:val="both"/>
        <w:rPr>
          <w:rFonts w:cstheme="minorHAnsi"/>
          <w:sz w:val="20"/>
          <w:szCs w:val="20"/>
        </w:rPr>
      </w:pPr>
      <w:r w:rsidRPr="00AE3067">
        <w:rPr>
          <w:rFonts w:cstheme="minorHAnsi"/>
          <w:sz w:val="20"/>
          <w:szCs w:val="20"/>
        </w:rPr>
        <w:t xml:space="preserve">Yaya ve araç </w:t>
      </w:r>
      <w:proofErr w:type="gramStart"/>
      <w:r w:rsidRPr="00AE3067">
        <w:rPr>
          <w:rFonts w:cstheme="minorHAnsi"/>
          <w:sz w:val="20"/>
          <w:szCs w:val="20"/>
        </w:rPr>
        <w:t>sirkülasyonu</w:t>
      </w:r>
      <w:proofErr w:type="gramEnd"/>
      <w:r w:rsidRPr="00AE3067">
        <w:rPr>
          <w:rFonts w:cstheme="minorHAnsi"/>
          <w:sz w:val="20"/>
          <w:szCs w:val="20"/>
        </w:rPr>
        <w:t xml:space="preserve"> doğru çözülmelidir.</w:t>
      </w:r>
    </w:p>
    <w:p w:rsidR="00B3342F" w:rsidRDefault="00B3342F" w:rsidP="00B3342F">
      <w:pPr>
        <w:pStyle w:val="ListeParagraf"/>
        <w:spacing w:after="0"/>
        <w:jc w:val="both"/>
        <w:rPr>
          <w:rFonts w:cstheme="minorHAnsi"/>
          <w:sz w:val="20"/>
          <w:szCs w:val="20"/>
        </w:rPr>
      </w:pPr>
    </w:p>
    <w:p w:rsidR="009E7252" w:rsidRPr="00AE3067" w:rsidRDefault="009E7252" w:rsidP="00B3342F">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HAFTALIK PROGRAM</w:t>
      </w:r>
    </w:p>
    <w:p w:rsidR="00AE1095" w:rsidRPr="00AE3067" w:rsidRDefault="00AE1095" w:rsidP="00B3342F">
      <w:pPr>
        <w:pStyle w:val="Default"/>
        <w:spacing w:line="276" w:lineRule="auto"/>
        <w:jc w:val="both"/>
        <w:rPr>
          <w:rFonts w:asciiTheme="minorHAnsi" w:hAnsiTheme="minorHAnsi" w:cstheme="minorHAnsi"/>
          <w:b/>
          <w:sz w:val="20"/>
          <w:szCs w:val="20"/>
        </w:rPr>
      </w:pPr>
    </w:p>
    <w:tbl>
      <w:tblPr>
        <w:tblStyle w:val="TabloKlavuzu"/>
        <w:tblpPr w:leftFromText="141" w:rightFromText="141" w:vertAnchor="text" w:tblpXSpec="center" w:tblpY="1"/>
        <w:tblOverlap w:val="never"/>
        <w:tblW w:w="9355" w:type="dxa"/>
        <w:tblLook w:val="04A0" w:firstRow="1" w:lastRow="0" w:firstColumn="1" w:lastColumn="0" w:noHBand="0" w:noVBand="1"/>
      </w:tblPr>
      <w:tblGrid>
        <w:gridCol w:w="708"/>
        <w:gridCol w:w="2410"/>
        <w:gridCol w:w="1276"/>
        <w:gridCol w:w="4961"/>
      </w:tblGrid>
      <w:tr w:rsidR="00333EC0" w:rsidRPr="00AE3067" w:rsidTr="00B3342F">
        <w:trPr>
          <w:trHeight w:val="552"/>
        </w:trPr>
        <w:tc>
          <w:tcPr>
            <w:tcW w:w="708" w:type="dxa"/>
          </w:tcPr>
          <w:p w:rsidR="00333EC0" w:rsidRPr="00AE3067" w:rsidRDefault="00333EC0" w:rsidP="00B3342F">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Hafta</w:t>
            </w:r>
          </w:p>
        </w:tc>
        <w:tc>
          <w:tcPr>
            <w:tcW w:w="2410" w:type="dxa"/>
          </w:tcPr>
          <w:p w:rsidR="00333EC0" w:rsidRPr="00AE3067" w:rsidRDefault="00333EC0" w:rsidP="00B3342F">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Tarih</w:t>
            </w:r>
          </w:p>
        </w:tc>
        <w:tc>
          <w:tcPr>
            <w:tcW w:w="1276" w:type="dxa"/>
          </w:tcPr>
          <w:p w:rsidR="00333EC0" w:rsidRPr="00AE3067" w:rsidRDefault="00333EC0" w:rsidP="00B3342F">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 xml:space="preserve">İçerik </w:t>
            </w:r>
          </w:p>
        </w:tc>
        <w:tc>
          <w:tcPr>
            <w:tcW w:w="4961" w:type="dxa"/>
          </w:tcPr>
          <w:p w:rsidR="00333EC0" w:rsidRPr="00AE3067" w:rsidRDefault="00333EC0" w:rsidP="00B3342F">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Kapsam</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06.02</w:t>
            </w:r>
            <w:r w:rsidR="00333EC0" w:rsidRPr="00AE3067">
              <w:rPr>
                <w:rFonts w:asciiTheme="minorHAnsi" w:hAnsiTheme="minorHAnsi" w:cstheme="minorHAnsi"/>
                <w:sz w:val="20"/>
                <w:szCs w:val="20"/>
              </w:rPr>
              <w:t>.2020</w:t>
            </w:r>
          </w:p>
        </w:tc>
        <w:tc>
          <w:tcPr>
            <w:tcW w:w="1276" w:type="dxa"/>
          </w:tcPr>
          <w:p w:rsidR="00333EC0" w:rsidRPr="00AE3067" w:rsidRDefault="006459C5"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6459C5" w:rsidRPr="00AE3067" w:rsidRDefault="006459C5" w:rsidP="00B3342F">
            <w:pPr>
              <w:spacing w:line="276" w:lineRule="auto"/>
              <w:rPr>
                <w:rFonts w:cstheme="minorHAnsi"/>
                <w:sz w:val="20"/>
                <w:szCs w:val="20"/>
              </w:rPr>
            </w:pPr>
            <w:r w:rsidRPr="00AE3067">
              <w:rPr>
                <w:rFonts w:cstheme="minorHAnsi"/>
                <w:sz w:val="20"/>
                <w:szCs w:val="20"/>
              </w:rPr>
              <w:t>Stüdyonun amaçlarının anlatılması</w:t>
            </w:r>
          </w:p>
          <w:p w:rsidR="006459C5" w:rsidRPr="00AE3067" w:rsidRDefault="006459C5" w:rsidP="00B3342F">
            <w:pPr>
              <w:spacing w:line="276" w:lineRule="auto"/>
              <w:rPr>
                <w:rFonts w:cstheme="minorHAnsi"/>
                <w:sz w:val="20"/>
                <w:szCs w:val="20"/>
              </w:rPr>
            </w:pPr>
            <w:r w:rsidRPr="00AE3067">
              <w:rPr>
                <w:rFonts w:cstheme="minorHAnsi"/>
                <w:sz w:val="20"/>
                <w:szCs w:val="20"/>
              </w:rPr>
              <w:t>Proje alanının tanıtılması Haritaların temin edilmesi</w:t>
            </w:r>
          </w:p>
          <w:p w:rsidR="00333EC0" w:rsidRPr="00AE3067" w:rsidRDefault="006459C5"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 xml:space="preserve"> Proje alanının incelenmesi ve analizlerin yapılması</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lastRenderedPageBreak/>
              <w:t>2</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13.02.2020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6459C5" w:rsidRPr="00AE3067" w:rsidRDefault="006459C5" w:rsidP="00B3342F">
            <w:pPr>
              <w:spacing w:line="276" w:lineRule="auto"/>
              <w:rPr>
                <w:rFonts w:cstheme="minorHAnsi"/>
                <w:sz w:val="20"/>
                <w:szCs w:val="20"/>
              </w:rPr>
            </w:pPr>
            <w:r w:rsidRPr="00AE3067">
              <w:rPr>
                <w:rFonts w:cstheme="minorHAnsi"/>
                <w:sz w:val="20"/>
                <w:szCs w:val="20"/>
              </w:rPr>
              <w:t>İnceleme ve analizlerin sunumu. Sorunların ortaya konması</w:t>
            </w:r>
          </w:p>
          <w:p w:rsidR="00333EC0" w:rsidRPr="00AE3067" w:rsidRDefault="006459C5"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Proje alanında karar verilen konu açılımı</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3</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20.02.2020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B3342F">
            <w:pPr>
              <w:spacing w:line="276" w:lineRule="auto"/>
              <w:rPr>
                <w:rFonts w:cstheme="minorHAnsi"/>
                <w:sz w:val="20"/>
                <w:szCs w:val="20"/>
              </w:rPr>
            </w:pPr>
            <w:r w:rsidRPr="00AE3067">
              <w:rPr>
                <w:rFonts w:cstheme="minorHAnsi"/>
                <w:sz w:val="20"/>
                <w:szCs w:val="20"/>
              </w:rPr>
              <w:t>Vaziyet plan önerileri (1/500)</w:t>
            </w:r>
          </w:p>
          <w:p w:rsidR="00BA0EEC" w:rsidRPr="00AE3067" w:rsidRDefault="00BA0EEC" w:rsidP="00B3342F">
            <w:pPr>
              <w:spacing w:line="276" w:lineRule="auto"/>
              <w:rPr>
                <w:rFonts w:cstheme="minorHAnsi"/>
                <w:sz w:val="20"/>
                <w:szCs w:val="20"/>
              </w:rPr>
            </w:pPr>
            <w:r w:rsidRPr="00AE3067">
              <w:rPr>
                <w:rFonts w:cstheme="minorHAnsi"/>
                <w:sz w:val="20"/>
                <w:szCs w:val="20"/>
              </w:rPr>
              <w:t>Modelleme ve maket üzerinden kütle çalışmaları</w:t>
            </w:r>
          </w:p>
          <w:p w:rsidR="00BA0EEC" w:rsidRPr="00AE3067" w:rsidRDefault="00BA0EEC" w:rsidP="00B3342F">
            <w:pPr>
              <w:spacing w:line="276" w:lineRule="auto"/>
              <w:rPr>
                <w:rFonts w:cstheme="minorHAnsi"/>
                <w:sz w:val="20"/>
                <w:szCs w:val="20"/>
              </w:rPr>
            </w:pPr>
            <w:r w:rsidRPr="00AE3067">
              <w:rPr>
                <w:rFonts w:cstheme="minorHAnsi"/>
                <w:sz w:val="20"/>
                <w:szCs w:val="20"/>
              </w:rPr>
              <w:t xml:space="preserve"> Program oluşturulması,</w:t>
            </w:r>
          </w:p>
          <w:p w:rsidR="00BA0EEC" w:rsidRPr="00AE3067" w:rsidRDefault="00BA0EEC" w:rsidP="00B3342F">
            <w:pPr>
              <w:spacing w:line="276" w:lineRule="auto"/>
              <w:rPr>
                <w:rFonts w:cstheme="minorHAnsi"/>
                <w:sz w:val="20"/>
                <w:szCs w:val="20"/>
              </w:rPr>
            </w:pPr>
            <w:r w:rsidRPr="00AE3067">
              <w:rPr>
                <w:rFonts w:cstheme="minorHAnsi"/>
                <w:sz w:val="20"/>
                <w:szCs w:val="20"/>
              </w:rPr>
              <w:t>Fonksiyon şemasının geliştirilmesi</w:t>
            </w:r>
          </w:p>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Planlama (</w:t>
            </w:r>
            <w:proofErr w:type="spellStart"/>
            <w:r w:rsidRPr="00AE3067">
              <w:rPr>
                <w:rFonts w:asciiTheme="minorHAnsi" w:hAnsiTheme="minorHAnsi" w:cstheme="minorHAnsi"/>
                <w:sz w:val="20"/>
                <w:szCs w:val="20"/>
              </w:rPr>
              <w:t>avan</w:t>
            </w:r>
            <w:proofErr w:type="spellEnd"/>
            <w:r w:rsidRPr="00AE3067">
              <w:rPr>
                <w:rFonts w:asciiTheme="minorHAnsi" w:hAnsiTheme="minorHAnsi" w:cstheme="minorHAnsi"/>
                <w:sz w:val="20"/>
                <w:szCs w:val="20"/>
              </w:rPr>
              <w:t xml:space="preserve"> proje ölçeğinde)</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4</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27.02.2020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B3342F">
            <w:pPr>
              <w:spacing w:line="276" w:lineRule="auto"/>
              <w:rPr>
                <w:rFonts w:cstheme="minorHAnsi"/>
                <w:sz w:val="20"/>
                <w:szCs w:val="20"/>
              </w:rPr>
            </w:pPr>
            <w:r w:rsidRPr="00AE3067">
              <w:rPr>
                <w:rFonts w:cstheme="minorHAnsi"/>
                <w:sz w:val="20"/>
                <w:szCs w:val="20"/>
              </w:rPr>
              <w:t>Bina tasarımı</w:t>
            </w:r>
          </w:p>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 xml:space="preserve"> Avan projenin geliştirilmesi</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5</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05.03.2020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B3342F">
            <w:pPr>
              <w:spacing w:line="276" w:lineRule="auto"/>
              <w:rPr>
                <w:rFonts w:cstheme="minorHAnsi"/>
                <w:sz w:val="20"/>
                <w:szCs w:val="20"/>
              </w:rPr>
            </w:pPr>
            <w:r w:rsidRPr="00AE3067">
              <w:rPr>
                <w:rFonts w:cstheme="minorHAnsi"/>
                <w:sz w:val="20"/>
                <w:szCs w:val="20"/>
              </w:rPr>
              <w:t>Kat planları, kesitler 1/200</w:t>
            </w:r>
          </w:p>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Görünüşler, maketle çalışma ve perspektifler</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6</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12.03.2020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B3342F">
            <w:pPr>
              <w:spacing w:line="276" w:lineRule="auto"/>
              <w:jc w:val="both"/>
              <w:rPr>
                <w:rFonts w:cstheme="minorHAnsi"/>
                <w:sz w:val="20"/>
                <w:szCs w:val="20"/>
              </w:rPr>
            </w:pPr>
            <w:r w:rsidRPr="00AE3067">
              <w:rPr>
                <w:rFonts w:cstheme="minorHAnsi"/>
                <w:sz w:val="20"/>
                <w:szCs w:val="20"/>
              </w:rPr>
              <w:t>Kat planları, kesitler 1/200</w:t>
            </w:r>
          </w:p>
          <w:p w:rsidR="00BA0EEC" w:rsidRPr="00AE3067" w:rsidRDefault="00BA0EEC" w:rsidP="00B3342F">
            <w:pPr>
              <w:spacing w:line="276" w:lineRule="auto"/>
              <w:jc w:val="both"/>
              <w:rPr>
                <w:rFonts w:cstheme="minorHAnsi"/>
                <w:sz w:val="20"/>
                <w:szCs w:val="20"/>
              </w:rPr>
            </w:pPr>
            <w:r w:rsidRPr="00AE3067">
              <w:rPr>
                <w:rFonts w:cstheme="minorHAnsi"/>
                <w:sz w:val="20"/>
                <w:szCs w:val="20"/>
              </w:rPr>
              <w:t>Görünüşler, maketle çalışma ve perspektifler</w:t>
            </w:r>
          </w:p>
          <w:p w:rsidR="00333EC0" w:rsidRPr="00AE3067" w:rsidRDefault="00333EC0" w:rsidP="00B3342F">
            <w:pPr>
              <w:pStyle w:val="Default"/>
              <w:spacing w:line="276" w:lineRule="auto"/>
              <w:jc w:val="center"/>
              <w:rPr>
                <w:rFonts w:asciiTheme="minorHAnsi" w:hAnsiTheme="minorHAnsi" w:cstheme="minorHAnsi"/>
                <w:sz w:val="20"/>
                <w:szCs w:val="20"/>
              </w:rPr>
            </w:pP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7</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19.03.2020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A004F2" w:rsidRPr="00AE3067" w:rsidRDefault="00A004F2" w:rsidP="00A004F2">
            <w:pPr>
              <w:spacing w:line="276" w:lineRule="auto"/>
              <w:jc w:val="both"/>
              <w:rPr>
                <w:rFonts w:cstheme="minorHAnsi"/>
                <w:sz w:val="20"/>
                <w:szCs w:val="20"/>
              </w:rPr>
            </w:pPr>
            <w:r w:rsidRPr="00AE3067">
              <w:rPr>
                <w:rFonts w:cstheme="minorHAnsi"/>
                <w:sz w:val="20"/>
                <w:szCs w:val="20"/>
              </w:rPr>
              <w:t>Kat planları, kesitler 1/200</w:t>
            </w:r>
          </w:p>
          <w:p w:rsidR="00333EC0" w:rsidRPr="00AE3067" w:rsidRDefault="00A004F2" w:rsidP="00A004F2">
            <w:pPr>
              <w:spacing w:line="276" w:lineRule="auto"/>
              <w:jc w:val="both"/>
              <w:rPr>
                <w:rFonts w:cstheme="minorHAnsi"/>
                <w:sz w:val="20"/>
                <w:szCs w:val="20"/>
              </w:rPr>
            </w:pPr>
            <w:r w:rsidRPr="00AE3067">
              <w:rPr>
                <w:rFonts w:cstheme="minorHAnsi"/>
                <w:sz w:val="20"/>
                <w:szCs w:val="20"/>
              </w:rPr>
              <w:t>Görünüşler, maketle çalışma ve perspektifler</w:t>
            </w:r>
            <w:bookmarkStart w:id="0" w:name="_GoBack"/>
            <w:bookmarkEnd w:id="0"/>
          </w:p>
        </w:tc>
      </w:tr>
      <w:tr w:rsidR="00333EC0" w:rsidRPr="00AE3067" w:rsidTr="000B4934">
        <w:trPr>
          <w:trHeight w:val="52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8</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26.03.2020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046C03">
            <w:pPr>
              <w:pStyle w:val="Default"/>
              <w:spacing w:line="276" w:lineRule="auto"/>
              <w:jc w:val="center"/>
              <w:rPr>
                <w:rFonts w:asciiTheme="minorHAnsi" w:hAnsiTheme="minorHAnsi" w:cstheme="minorHAnsi"/>
                <w:sz w:val="20"/>
                <w:szCs w:val="20"/>
              </w:rPr>
            </w:pPr>
          </w:p>
          <w:p w:rsidR="00333EC0" w:rsidRPr="00AE3067" w:rsidRDefault="00BA0EEC" w:rsidP="00046C03">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ESKİZ SINAVI</w:t>
            </w:r>
          </w:p>
        </w:tc>
      </w:tr>
      <w:tr w:rsidR="00333EC0" w:rsidRPr="00AE3067" w:rsidTr="000B4934">
        <w:trPr>
          <w:trHeight w:val="520"/>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9</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02.04.2020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A004F2" w:rsidRDefault="00A004F2" w:rsidP="00046C03">
            <w:pPr>
              <w:pStyle w:val="Default"/>
              <w:spacing w:line="276" w:lineRule="auto"/>
              <w:jc w:val="center"/>
              <w:rPr>
                <w:rFonts w:cstheme="minorHAnsi"/>
                <w:b/>
                <w:sz w:val="20"/>
                <w:szCs w:val="20"/>
              </w:rPr>
            </w:pPr>
          </w:p>
          <w:p w:rsidR="00333EC0" w:rsidRPr="00A004F2" w:rsidRDefault="00A004F2" w:rsidP="00A004F2">
            <w:pPr>
              <w:pStyle w:val="Default"/>
              <w:spacing w:line="276" w:lineRule="auto"/>
              <w:jc w:val="center"/>
              <w:rPr>
                <w:rFonts w:asciiTheme="minorHAnsi" w:hAnsiTheme="minorHAnsi" w:cstheme="minorHAnsi"/>
                <w:sz w:val="20"/>
                <w:szCs w:val="20"/>
              </w:rPr>
            </w:pPr>
            <w:r w:rsidRPr="00A004F2">
              <w:rPr>
                <w:rFonts w:asciiTheme="minorHAnsi" w:hAnsiTheme="minorHAnsi" w:cstheme="minorHAnsi"/>
                <w:b/>
                <w:sz w:val="20"/>
                <w:szCs w:val="20"/>
              </w:rPr>
              <w:t>1.ARA JÜRİ</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10</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09.04.2020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Vaziyet Planı 1/500, Kat planları 1/200,  Kesitler-görünüşler 1/200, 1/200 maket</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11</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16.04.2020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Vaziyet Planı 1/500, Kat Planları 1/200,  2 kesit ve 4 görünüş 1/200, 1/200 maket, sunumlar, perspektifler</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12</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23.04.2020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610569" w:rsidRDefault="00610569" w:rsidP="00610569">
            <w:pPr>
              <w:pStyle w:val="Default"/>
              <w:spacing w:line="276" w:lineRule="auto"/>
              <w:jc w:val="center"/>
              <w:rPr>
                <w:rFonts w:asciiTheme="minorHAnsi" w:hAnsiTheme="minorHAnsi" w:cstheme="minorHAnsi"/>
                <w:b/>
                <w:sz w:val="20"/>
                <w:szCs w:val="20"/>
              </w:rPr>
            </w:pPr>
            <w:r w:rsidRPr="00610569">
              <w:rPr>
                <w:rFonts w:asciiTheme="minorHAnsi" w:hAnsiTheme="minorHAnsi" w:cstheme="minorHAnsi"/>
                <w:b/>
                <w:sz w:val="20"/>
                <w:szCs w:val="20"/>
              </w:rPr>
              <w:t>RESMİ TATİL</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13</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30.04.2020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Sistem detayı</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14</w:t>
            </w:r>
          </w:p>
        </w:tc>
        <w:tc>
          <w:tcPr>
            <w:tcW w:w="2410" w:type="dxa"/>
          </w:tcPr>
          <w:p w:rsidR="00333EC0" w:rsidRPr="00AE3067" w:rsidRDefault="00D7796E"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07.05.2020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Teslime hazırlık</w:t>
            </w:r>
          </w:p>
        </w:tc>
      </w:tr>
    </w:tbl>
    <w:p w:rsidR="009E7252" w:rsidRPr="00AE3067" w:rsidRDefault="009E7252" w:rsidP="009E7252">
      <w:pPr>
        <w:pStyle w:val="Default"/>
        <w:rPr>
          <w:rFonts w:asciiTheme="minorHAnsi" w:hAnsiTheme="minorHAnsi" w:cstheme="minorHAnsi"/>
          <w:sz w:val="20"/>
          <w:szCs w:val="20"/>
        </w:rPr>
      </w:pPr>
    </w:p>
    <w:p w:rsidR="000B4934" w:rsidRDefault="000B4934" w:rsidP="009E7252">
      <w:pPr>
        <w:pStyle w:val="Default"/>
        <w:rPr>
          <w:rFonts w:asciiTheme="minorHAnsi" w:hAnsiTheme="minorHAnsi" w:cstheme="minorHAnsi"/>
          <w:b/>
          <w:bCs/>
          <w:sz w:val="20"/>
          <w:szCs w:val="20"/>
        </w:rPr>
      </w:pPr>
    </w:p>
    <w:p w:rsidR="009E7252" w:rsidRPr="00AE3067" w:rsidRDefault="00D06BFB" w:rsidP="009E7252">
      <w:pPr>
        <w:pStyle w:val="Default"/>
        <w:rPr>
          <w:rFonts w:asciiTheme="minorHAnsi" w:hAnsiTheme="minorHAnsi" w:cstheme="minorHAnsi"/>
          <w:b/>
          <w:bCs/>
          <w:sz w:val="20"/>
          <w:szCs w:val="20"/>
        </w:rPr>
      </w:pPr>
      <w:r w:rsidRPr="00AE3067">
        <w:rPr>
          <w:rFonts w:asciiTheme="minorHAnsi" w:hAnsiTheme="minorHAnsi" w:cstheme="minorHAnsi"/>
          <w:b/>
          <w:bCs/>
          <w:sz w:val="20"/>
          <w:szCs w:val="20"/>
        </w:rPr>
        <w:t>PROJE DEĞERLENDİRME ÖLÇÜTLERİ</w:t>
      </w:r>
    </w:p>
    <w:p w:rsidR="00D06BFB" w:rsidRPr="00AE3067" w:rsidRDefault="00D06BFB" w:rsidP="009E7252">
      <w:pPr>
        <w:pStyle w:val="Default"/>
        <w:rPr>
          <w:rFonts w:asciiTheme="minorHAnsi" w:hAnsiTheme="minorHAnsi" w:cstheme="minorHAnsi"/>
          <w:sz w:val="20"/>
          <w:szCs w:val="20"/>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28"/>
        <w:gridCol w:w="1984"/>
        <w:gridCol w:w="53"/>
        <w:gridCol w:w="2065"/>
        <w:gridCol w:w="9"/>
        <w:gridCol w:w="2126"/>
        <w:gridCol w:w="992"/>
      </w:tblGrid>
      <w:tr w:rsidR="009E7252" w:rsidRPr="00AE3067" w:rsidTr="00D06BFB">
        <w:trPr>
          <w:trHeight w:val="327"/>
        </w:trPr>
        <w:tc>
          <w:tcPr>
            <w:tcW w:w="2099"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40% </w:t>
            </w:r>
          </w:p>
        </w:tc>
        <w:tc>
          <w:tcPr>
            <w:tcW w:w="2065" w:type="dxa"/>
            <w:gridSpan w:val="3"/>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20% </w:t>
            </w:r>
          </w:p>
        </w:tc>
        <w:tc>
          <w:tcPr>
            <w:tcW w:w="2065"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20% </w:t>
            </w:r>
          </w:p>
        </w:tc>
        <w:tc>
          <w:tcPr>
            <w:tcW w:w="2135" w:type="dxa"/>
            <w:gridSpan w:val="2"/>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20% </w:t>
            </w:r>
          </w:p>
        </w:tc>
        <w:tc>
          <w:tcPr>
            <w:tcW w:w="992"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100% </w:t>
            </w:r>
          </w:p>
        </w:tc>
      </w:tr>
      <w:tr w:rsidR="009E7252" w:rsidRPr="00AE3067" w:rsidTr="00D06BFB">
        <w:trPr>
          <w:trHeight w:val="432"/>
        </w:trPr>
        <w:tc>
          <w:tcPr>
            <w:tcW w:w="2099"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TASARIM </w:t>
            </w:r>
          </w:p>
        </w:tc>
        <w:tc>
          <w:tcPr>
            <w:tcW w:w="2065" w:type="dxa"/>
            <w:gridSpan w:val="3"/>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FONKSİYONEL ÇÖZÜMLER </w:t>
            </w:r>
          </w:p>
        </w:tc>
        <w:tc>
          <w:tcPr>
            <w:tcW w:w="2065"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YAPISAL ÇÖZÜMLER </w:t>
            </w:r>
          </w:p>
        </w:tc>
        <w:tc>
          <w:tcPr>
            <w:tcW w:w="2135" w:type="dxa"/>
            <w:gridSpan w:val="2"/>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MİMARİ ANLATIM </w:t>
            </w:r>
          </w:p>
        </w:tc>
        <w:tc>
          <w:tcPr>
            <w:tcW w:w="992"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BAŞARI NOTU </w:t>
            </w:r>
          </w:p>
        </w:tc>
      </w:tr>
      <w:tr w:rsidR="009E7252" w:rsidRPr="00AE3067" w:rsidTr="000B4934">
        <w:trPr>
          <w:trHeight w:val="1396"/>
        </w:trPr>
        <w:tc>
          <w:tcPr>
            <w:tcW w:w="2127" w:type="dxa"/>
            <w:gridSpan w:val="2"/>
          </w:tcPr>
          <w:p w:rsidR="009E7252" w:rsidRPr="00AE3067" w:rsidRDefault="009E7252" w:rsidP="00D74E99">
            <w:pPr>
              <w:pStyle w:val="Default"/>
              <w:rPr>
                <w:rFonts w:asciiTheme="minorHAnsi" w:hAnsiTheme="minorHAnsi" w:cstheme="minorHAnsi"/>
                <w:sz w:val="16"/>
                <w:szCs w:val="16"/>
              </w:rPr>
            </w:pPr>
            <w:proofErr w:type="spellStart"/>
            <w:r w:rsidRPr="00AE3067">
              <w:rPr>
                <w:rFonts w:asciiTheme="minorHAnsi" w:hAnsiTheme="minorHAnsi" w:cstheme="minorHAnsi"/>
                <w:sz w:val="16"/>
                <w:szCs w:val="16"/>
              </w:rPr>
              <w:t>Anafikir</w:t>
            </w:r>
            <w:proofErr w:type="spellEnd"/>
            <w:r w:rsidRPr="00AE3067">
              <w:rPr>
                <w:rFonts w:asciiTheme="minorHAnsi" w:hAnsiTheme="minorHAnsi" w:cstheme="minorHAnsi"/>
                <w:sz w:val="16"/>
                <w:szCs w:val="16"/>
              </w:rPr>
              <w:t xml:space="preserve"> ve özgünlük, biçim, estetik değer, mevcut yapılaşmaya yeni bakış açısı, tasarımı geliştirme becerisi. </w:t>
            </w:r>
          </w:p>
        </w:tc>
        <w:tc>
          <w:tcPr>
            <w:tcW w:w="1984"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sz w:val="16"/>
                <w:szCs w:val="16"/>
              </w:rPr>
              <w:t xml:space="preserve">Konsepti/kurguyu destekleyen fonksiyonel çözümler, işlev, standart ve yönetmeliklere uygunluk. </w:t>
            </w:r>
          </w:p>
        </w:tc>
        <w:tc>
          <w:tcPr>
            <w:tcW w:w="2127" w:type="dxa"/>
            <w:gridSpan w:val="3"/>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sz w:val="16"/>
                <w:szCs w:val="16"/>
              </w:rPr>
              <w:t xml:space="preserve">Konsepti/kurguyu destekleyen </w:t>
            </w:r>
            <w:proofErr w:type="gramStart"/>
            <w:r w:rsidRPr="00AE3067">
              <w:rPr>
                <w:rFonts w:asciiTheme="minorHAnsi" w:hAnsiTheme="minorHAnsi" w:cstheme="minorHAnsi"/>
                <w:sz w:val="16"/>
                <w:szCs w:val="16"/>
              </w:rPr>
              <w:t>konstrüksiyon</w:t>
            </w:r>
            <w:proofErr w:type="gramEnd"/>
            <w:r w:rsidRPr="00AE3067">
              <w:rPr>
                <w:rFonts w:asciiTheme="minorHAnsi" w:hAnsiTheme="minorHAnsi" w:cstheme="minorHAnsi"/>
                <w:sz w:val="16"/>
                <w:szCs w:val="16"/>
              </w:rPr>
              <w:t xml:space="preserve"> ve strüktür çözümleri, sistem detay bilgisi. </w:t>
            </w:r>
          </w:p>
        </w:tc>
        <w:tc>
          <w:tcPr>
            <w:tcW w:w="2126"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992" w:type="dxa"/>
          </w:tcPr>
          <w:p w:rsidR="009E7252" w:rsidRPr="00AE3067" w:rsidRDefault="009E7252" w:rsidP="00D74E99">
            <w:pPr>
              <w:pStyle w:val="Default"/>
              <w:rPr>
                <w:rFonts w:asciiTheme="minorHAnsi" w:hAnsiTheme="minorHAnsi" w:cstheme="minorHAnsi"/>
                <w:sz w:val="20"/>
                <w:szCs w:val="20"/>
              </w:rPr>
            </w:pPr>
          </w:p>
        </w:tc>
      </w:tr>
    </w:tbl>
    <w:p w:rsidR="009E7252" w:rsidRPr="00AE3067" w:rsidRDefault="009E7252" w:rsidP="009E7252">
      <w:pPr>
        <w:rPr>
          <w:rFonts w:cstheme="minorHAnsi"/>
          <w:sz w:val="20"/>
          <w:szCs w:val="20"/>
        </w:rPr>
      </w:pPr>
    </w:p>
    <w:tbl>
      <w:tblPr>
        <w:tblStyle w:val="TabloKlavuzu"/>
        <w:tblW w:w="93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82"/>
        <w:gridCol w:w="3080"/>
      </w:tblGrid>
      <w:tr w:rsidR="009C51A5" w:rsidRPr="00AE3067" w:rsidTr="00D06BFB">
        <w:trPr>
          <w:trHeight w:val="457"/>
        </w:trPr>
        <w:tc>
          <w:tcPr>
            <w:tcW w:w="3119" w:type="dxa"/>
          </w:tcPr>
          <w:p w:rsidR="009C51A5" w:rsidRPr="00AE3067" w:rsidRDefault="009C51A5" w:rsidP="009E7252">
            <w:pPr>
              <w:rPr>
                <w:rFonts w:cstheme="minorHAnsi"/>
                <w:sz w:val="20"/>
                <w:szCs w:val="20"/>
              </w:rPr>
            </w:pPr>
            <w:proofErr w:type="spellStart"/>
            <w:r w:rsidRPr="00AE3067">
              <w:rPr>
                <w:rFonts w:cstheme="minorHAnsi"/>
                <w:sz w:val="20"/>
                <w:szCs w:val="20"/>
              </w:rPr>
              <w:t>Öğr</w:t>
            </w:r>
            <w:proofErr w:type="spellEnd"/>
            <w:r w:rsidRPr="00AE3067">
              <w:rPr>
                <w:rFonts w:cstheme="minorHAnsi"/>
                <w:sz w:val="20"/>
                <w:szCs w:val="20"/>
              </w:rPr>
              <w:t>. Gör. Özge BOZGEYİK</w:t>
            </w:r>
          </w:p>
        </w:tc>
        <w:tc>
          <w:tcPr>
            <w:tcW w:w="3182" w:type="dxa"/>
          </w:tcPr>
          <w:p w:rsidR="009C51A5" w:rsidRPr="00AE3067" w:rsidRDefault="009C51A5" w:rsidP="009E7252">
            <w:pPr>
              <w:rPr>
                <w:rFonts w:cstheme="minorHAnsi"/>
                <w:sz w:val="20"/>
                <w:szCs w:val="20"/>
              </w:rPr>
            </w:pPr>
            <w:proofErr w:type="spellStart"/>
            <w:r w:rsidRPr="00AE3067">
              <w:rPr>
                <w:rFonts w:cstheme="minorHAnsi"/>
                <w:sz w:val="20"/>
                <w:szCs w:val="20"/>
              </w:rPr>
              <w:t>Öğr</w:t>
            </w:r>
            <w:proofErr w:type="spellEnd"/>
            <w:r w:rsidRPr="00AE3067">
              <w:rPr>
                <w:rFonts w:cstheme="minorHAnsi"/>
                <w:sz w:val="20"/>
                <w:szCs w:val="20"/>
              </w:rPr>
              <w:t>. Gör. Sinem DAĞILGAN</w:t>
            </w:r>
          </w:p>
        </w:tc>
        <w:tc>
          <w:tcPr>
            <w:tcW w:w="3080" w:type="dxa"/>
          </w:tcPr>
          <w:p w:rsidR="009C51A5" w:rsidRPr="00AE3067" w:rsidRDefault="009C51A5" w:rsidP="009E7252">
            <w:pPr>
              <w:rPr>
                <w:rFonts w:cstheme="minorHAnsi"/>
                <w:sz w:val="20"/>
                <w:szCs w:val="20"/>
              </w:rPr>
            </w:pPr>
            <w:r w:rsidRPr="00AE3067">
              <w:rPr>
                <w:rFonts w:cstheme="minorHAnsi"/>
                <w:sz w:val="20"/>
                <w:szCs w:val="20"/>
              </w:rPr>
              <w:t>Mimar</w:t>
            </w:r>
            <w:r w:rsidR="001A2544" w:rsidRPr="00AE3067">
              <w:rPr>
                <w:rFonts w:cstheme="minorHAnsi"/>
                <w:sz w:val="20"/>
                <w:szCs w:val="20"/>
              </w:rPr>
              <w:t xml:space="preserve"> Ali Mert ÖZSOY</w:t>
            </w:r>
          </w:p>
        </w:tc>
      </w:tr>
      <w:tr w:rsidR="009C51A5" w:rsidRPr="00AE3067" w:rsidTr="00D06BFB">
        <w:trPr>
          <w:trHeight w:val="457"/>
        </w:trPr>
        <w:tc>
          <w:tcPr>
            <w:tcW w:w="3119" w:type="dxa"/>
          </w:tcPr>
          <w:p w:rsidR="009C51A5" w:rsidRPr="00AE3067" w:rsidRDefault="006A1D84" w:rsidP="009E7252">
            <w:pPr>
              <w:rPr>
                <w:rFonts w:cstheme="minorHAnsi"/>
                <w:sz w:val="20"/>
                <w:szCs w:val="20"/>
              </w:rPr>
            </w:pPr>
            <w:r w:rsidRPr="00AE3067">
              <w:rPr>
                <w:rFonts w:cstheme="minorHAnsi"/>
                <w:sz w:val="20"/>
                <w:szCs w:val="20"/>
              </w:rPr>
              <w:t>Arş. Gör. Merve KARABEYESER</w:t>
            </w:r>
          </w:p>
        </w:tc>
        <w:tc>
          <w:tcPr>
            <w:tcW w:w="3182" w:type="dxa"/>
          </w:tcPr>
          <w:p w:rsidR="009C51A5" w:rsidRPr="00AE3067" w:rsidRDefault="006A1D84" w:rsidP="006A1D84">
            <w:pPr>
              <w:rPr>
                <w:rFonts w:cstheme="minorHAnsi"/>
                <w:sz w:val="20"/>
                <w:szCs w:val="20"/>
              </w:rPr>
            </w:pPr>
            <w:r w:rsidRPr="00AE3067">
              <w:rPr>
                <w:rFonts w:cstheme="minorHAnsi"/>
                <w:sz w:val="20"/>
                <w:szCs w:val="20"/>
              </w:rPr>
              <w:t xml:space="preserve">Arş. Gör. </w:t>
            </w:r>
            <w:r>
              <w:rPr>
                <w:rFonts w:cstheme="minorHAnsi"/>
                <w:sz w:val="20"/>
                <w:szCs w:val="20"/>
              </w:rPr>
              <w:t>Zübeyr TEL</w:t>
            </w:r>
          </w:p>
        </w:tc>
        <w:tc>
          <w:tcPr>
            <w:tcW w:w="3080" w:type="dxa"/>
          </w:tcPr>
          <w:p w:rsidR="009C51A5" w:rsidRPr="00AE3067" w:rsidRDefault="001A2544" w:rsidP="009E7252">
            <w:pPr>
              <w:rPr>
                <w:rFonts w:cstheme="minorHAnsi"/>
                <w:sz w:val="20"/>
                <w:szCs w:val="20"/>
              </w:rPr>
            </w:pPr>
            <w:r w:rsidRPr="00AE3067">
              <w:rPr>
                <w:rFonts w:cstheme="minorHAnsi"/>
                <w:sz w:val="20"/>
                <w:szCs w:val="20"/>
              </w:rPr>
              <w:t>Mimar Zafer ÖZER</w:t>
            </w:r>
          </w:p>
        </w:tc>
      </w:tr>
    </w:tbl>
    <w:p w:rsidR="007E00C0" w:rsidRPr="00AE3067" w:rsidRDefault="00A004F2" w:rsidP="009E7252">
      <w:pPr>
        <w:rPr>
          <w:rFonts w:cstheme="minorHAnsi"/>
          <w:sz w:val="20"/>
          <w:szCs w:val="20"/>
        </w:rPr>
      </w:pPr>
    </w:p>
    <w:sectPr w:rsidR="007E00C0" w:rsidRPr="00AE3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412"/>
    <w:multiLevelType w:val="hybridMultilevel"/>
    <w:tmpl w:val="A37097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C2638"/>
    <w:multiLevelType w:val="hybridMultilevel"/>
    <w:tmpl w:val="85709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DE0C3E"/>
    <w:multiLevelType w:val="hybridMultilevel"/>
    <w:tmpl w:val="CBCE2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C2"/>
    <w:rsid w:val="0003615F"/>
    <w:rsid w:val="00046C03"/>
    <w:rsid w:val="000B4934"/>
    <w:rsid w:val="0017172F"/>
    <w:rsid w:val="0017338B"/>
    <w:rsid w:val="001A2544"/>
    <w:rsid w:val="002307A8"/>
    <w:rsid w:val="00230F9F"/>
    <w:rsid w:val="00304D9B"/>
    <w:rsid w:val="00333EC0"/>
    <w:rsid w:val="0035076B"/>
    <w:rsid w:val="003926A0"/>
    <w:rsid w:val="004A3D6D"/>
    <w:rsid w:val="004B3BB4"/>
    <w:rsid w:val="00567476"/>
    <w:rsid w:val="00610569"/>
    <w:rsid w:val="00642CC2"/>
    <w:rsid w:val="006459C5"/>
    <w:rsid w:val="006A1D84"/>
    <w:rsid w:val="00770302"/>
    <w:rsid w:val="007E3458"/>
    <w:rsid w:val="008B24FF"/>
    <w:rsid w:val="009B23AC"/>
    <w:rsid w:val="009C51A5"/>
    <w:rsid w:val="009C7BD6"/>
    <w:rsid w:val="009E7252"/>
    <w:rsid w:val="00A004F2"/>
    <w:rsid w:val="00A070C2"/>
    <w:rsid w:val="00A4287E"/>
    <w:rsid w:val="00A7449C"/>
    <w:rsid w:val="00A86B7C"/>
    <w:rsid w:val="00A95A7B"/>
    <w:rsid w:val="00AB08A7"/>
    <w:rsid w:val="00AE1095"/>
    <w:rsid w:val="00AE3067"/>
    <w:rsid w:val="00B3342F"/>
    <w:rsid w:val="00BA0EEC"/>
    <w:rsid w:val="00BB7993"/>
    <w:rsid w:val="00C37AAF"/>
    <w:rsid w:val="00C8076B"/>
    <w:rsid w:val="00CE50BC"/>
    <w:rsid w:val="00D06BFB"/>
    <w:rsid w:val="00D7796E"/>
    <w:rsid w:val="00D83C90"/>
    <w:rsid w:val="00E50938"/>
    <w:rsid w:val="00E560FA"/>
    <w:rsid w:val="00F03820"/>
    <w:rsid w:val="00F26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96F8-C63A-4187-BAC9-50CE91F3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7252"/>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333EC0"/>
    <w:pPr>
      <w:spacing w:after="200" w:line="276" w:lineRule="auto"/>
      <w:ind w:left="720"/>
      <w:contextualSpacing/>
    </w:pPr>
    <w:rPr>
      <w:rFonts w:eastAsiaTheme="minorEastAsia"/>
      <w:lang w:eastAsia="tr-TR"/>
    </w:rPr>
  </w:style>
  <w:style w:type="table" w:styleId="TabloKlavuzu">
    <w:name w:val="Table Grid"/>
    <w:basedOn w:val="NormalTablo"/>
    <w:uiPriority w:val="59"/>
    <w:rsid w:val="00333EC0"/>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B3342F"/>
    <w:rPr>
      <w:sz w:val="16"/>
      <w:szCs w:val="16"/>
    </w:rPr>
  </w:style>
  <w:style w:type="paragraph" w:styleId="AklamaMetni">
    <w:name w:val="annotation text"/>
    <w:basedOn w:val="Normal"/>
    <w:link w:val="AklamaMetniChar"/>
    <w:uiPriority w:val="99"/>
    <w:semiHidden/>
    <w:unhideWhenUsed/>
    <w:rsid w:val="00B334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342F"/>
    <w:rPr>
      <w:sz w:val="20"/>
      <w:szCs w:val="20"/>
    </w:rPr>
  </w:style>
  <w:style w:type="paragraph" w:styleId="AklamaKonusu">
    <w:name w:val="annotation subject"/>
    <w:basedOn w:val="AklamaMetni"/>
    <w:next w:val="AklamaMetni"/>
    <w:link w:val="AklamaKonusuChar"/>
    <w:uiPriority w:val="99"/>
    <w:semiHidden/>
    <w:unhideWhenUsed/>
    <w:rsid w:val="00B3342F"/>
    <w:rPr>
      <w:b/>
      <w:bCs/>
    </w:rPr>
  </w:style>
  <w:style w:type="character" w:customStyle="1" w:styleId="AklamaKonusuChar">
    <w:name w:val="Açıklama Konusu Char"/>
    <w:basedOn w:val="AklamaMetniChar"/>
    <w:link w:val="AklamaKonusu"/>
    <w:uiPriority w:val="99"/>
    <w:semiHidden/>
    <w:rsid w:val="00B3342F"/>
    <w:rPr>
      <w:b/>
      <w:bCs/>
      <w:sz w:val="20"/>
      <w:szCs w:val="20"/>
    </w:rPr>
  </w:style>
  <w:style w:type="paragraph" w:styleId="BalonMetni">
    <w:name w:val="Balloon Text"/>
    <w:basedOn w:val="Normal"/>
    <w:link w:val="BalonMetniChar"/>
    <w:uiPriority w:val="99"/>
    <w:semiHidden/>
    <w:unhideWhenUsed/>
    <w:rsid w:val="00B334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342F"/>
    <w:rPr>
      <w:rFonts w:ascii="Segoe UI" w:hAnsi="Segoe UI" w:cs="Segoe UI"/>
      <w:sz w:val="18"/>
      <w:szCs w:val="18"/>
    </w:rPr>
  </w:style>
  <w:style w:type="character" w:styleId="Kpr">
    <w:name w:val="Hyperlink"/>
    <w:basedOn w:val="VarsaylanParagrafYazTipi"/>
    <w:uiPriority w:val="99"/>
    <w:unhideWhenUsed/>
    <w:rsid w:val="00D06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Ntdb9X_gomSjWp1REhwt8uqGsdOtl5XVofd8Jp756IJHgaNx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827</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Merve KARABEYESER</cp:lastModifiedBy>
  <cp:revision>15</cp:revision>
  <dcterms:created xsi:type="dcterms:W3CDTF">2020-01-30T09:42:00Z</dcterms:created>
  <dcterms:modified xsi:type="dcterms:W3CDTF">2020-03-03T10:49:00Z</dcterms:modified>
</cp:coreProperties>
</file>