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741501" w:rsidRPr="00DC75F6" w:rsidTr="00CE50BC">
        <w:trPr>
          <w:trHeight w:val="2340"/>
        </w:trPr>
        <w:tc>
          <w:tcPr>
            <w:tcW w:w="9089" w:type="dxa"/>
          </w:tcPr>
          <w:p w:rsidR="00741501" w:rsidRPr="00DC75F6" w:rsidRDefault="00741501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41501" w:rsidRPr="00DC75F6" w:rsidRDefault="00C325DE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s1026" type="#_x0000_t75" alt="İlgili resim" style="position:absolute;left:0;text-align:left;margin-left:20.5pt;margin-top:1.2pt;width:58.5pt;height:58.5pt;z-index:1;visibility:visible">
                  <v:imagedata r:id="rId5" o:title="ANd9GcSNtdb9X_gomSjWp1REhwt8uqGsdOtl5XVofd8Jp756IJHgaNxe"/>
                </v:shape>
              </w:pict>
            </w:r>
            <w:r w:rsidR="00741501" w:rsidRPr="00DC75F6">
              <w:rPr>
                <w:b/>
                <w:sz w:val="22"/>
                <w:szCs w:val="22"/>
              </w:rPr>
              <w:t>HASAN KALYONCU ÜNİVERSİTESİ</w:t>
            </w:r>
          </w:p>
          <w:p w:rsidR="00741501" w:rsidRPr="00DC75F6" w:rsidRDefault="00741501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C75F6">
              <w:rPr>
                <w:b/>
                <w:sz w:val="22"/>
                <w:szCs w:val="22"/>
              </w:rPr>
              <w:t>GÜZEL SANATLAR VE MİMARLIK FAKÜLTESİ</w:t>
            </w:r>
          </w:p>
          <w:p w:rsidR="00741501" w:rsidRPr="00DC75F6" w:rsidRDefault="00741501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C75F6">
              <w:rPr>
                <w:b/>
                <w:sz w:val="22"/>
                <w:szCs w:val="22"/>
              </w:rPr>
              <w:t>MİMARLIK BÖLÜMÜ</w:t>
            </w:r>
          </w:p>
          <w:p w:rsidR="00741501" w:rsidRPr="00DC75F6" w:rsidRDefault="00741501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41501" w:rsidRPr="00DC75F6" w:rsidRDefault="00741501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C75F6">
              <w:rPr>
                <w:b/>
                <w:sz w:val="22"/>
                <w:szCs w:val="22"/>
              </w:rPr>
              <w:t>2019-2020 BAHAR DÖNEMİ MİM301 MİMARİ TASARIM IV</w:t>
            </w:r>
          </w:p>
          <w:p w:rsidR="00741501" w:rsidRPr="00AE1A5A" w:rsidRDefault="00741501" w:rsidP="00CE50BC">
            <w:pPr>
              <w:pStyle w:val="Default"/>
              <w:spacing w:line="360" w:lineRule="auto"/>
              <w:jc w:val="center"/>
              <w:rPr>
                <w:rFonts w:ascii="Stylus BT" w:hAnsi="Stylus BT"/>
                <w:b/>
                <w:i/>
                <w:sz w:val="20"/>
                <w:szCs w:val="20"/>
              </w:rPr>
            </w:pPr>
            <w:r w:rsidRPr="00AE1A5A">
              <w:rPr>
                <w:rFonts w:ascii="Stylus BT" w:hAnsi="Stylus BT"/>
                <w:b/>
                <w:i/>
                <w:sz w:val="22"/>
                <w:szCs w:val="22"/>
              </w:rPr>
              <w:t>GAZİANTEP MİMARLIK MÜZESİ</w:t>
            </w:r>
          </w:p>
          <w:p w:rsidR="00741501" w:rsidRPr="00DC75F6" w:rsidRDefault="00741501" w:rsidP="00CE50BC">
            <w:pPr>
              <w:pStyle w:val="Default"/>
              <w:spacing w:line="276" w:lineRule="auto"/>
              <w:ind w:left="22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41501" w:rsidRDefault="00741501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741501" w:rsidRPr="00F26BFD" w:rsidRDefault="00741501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AMAÇ VE KAPSAM</w:t>
      </w:r>
    </w:p>
    <w:p w:rsidR="00741501" w:rsidRPr="00F26BFD" w:rsidRDefault="00741501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741501" w:rsidRPr="00F26BFD" w:rsidRDefault="00397EC5" w:rsidP="00B3342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Mim301</w:t>
      </w:r>
      <w:r w:rsidR="00741501" w:rsidRPr="00F26BFD">
        <w:rPr>
          <w:sz w:val="20"/>
          <w:szCs w:val="20"/>
        </w:rPr>
        <w:t xml:space="preserve"> Mimari Tasarım </w:t>
      </w:r>
      <w:r>
        <w:rPr>
          <w:sz w:val="20"/>
          <w:szCs w:val="20"/>
        </w:rPr>
        <w:t>I</w:t>
      </w:r>
      <w:r w:rsidR="00741501" w:rsidRPr="00F26BFD">
        <w:rPr>
          <w:sz w:val="20"/>
          <w:szCs w:val="20"/>
        </w:rPr>
        <w:t>V dersinde, mimarlık öğrencilerinin bireysel ve profesyonel tasarım tekniklerinin gelişimi beklenmektedir. Eylem ve programın mekânsal düzenle</w:t>
      </w:r>
      <w:r w:rsidR="00FE16DF">
        <w:rPr>
          <w:sz w:val="20"/>
          <w:szCs w:val="20"/>
        </w:rPr>
        <w:t>nmesi, taşıyıcı sistem tasarımı</w:t>
      </w:r>
      <w:r w:rsidR="00741501">
        <w:rPr>
          <w:sz w:val="20"/>
          <w:szCs w:val="20"/>
        </w:rPr>
        <w:t>,</w:t>
      </w:r>
      <w:r w:rsidR="00741501" w:rsidRPr="00F26BFD">
        <w:rPr>
          <w:sz w:val="20"/>
          <w:szCs w:val="20"/>
        </w:rPr>
        <w:t xml:space="preserve"> malzeme</w:t>
      </w:r>
      <w:r w:rsidR="00741501">
        <w:rPr>
          <w:sz w:val="20"/>
          <w:szCs w:val="20"/>
        </w:rPr>
        <w:t xml:space="preserve"> seçimi</w:t>
      </w:r>
      <w:r w:rsidR="00741501" w:rsidRPr="00F26BFD">
        <w:rPr>
          <w:sz w:val="20"/>
          <w:szCs w:val="20"/>
        </w:rPr>
        <w:t>, tasarımda bilgisayar desteği ve sunumu mantığı ile sunum yapılması beklenmektedir. V</w:t>
      </w:r>
      <w:r w:rsidR="00741501">
        <w:rPr>
          <w:sz w:val="20"/>
          <w:szCs w:val="20"/>
        </w:rPr>
        <w:t>erilen arazide müze</w:t>
      </w:r>
      <w:r w:rsidR="00741501" w:rsidRPr="00F26BFD">
        <w:rPr>
          <w:sz w:val="20"/>
          <w:szCs w:val="20"/>
        </w:rPr>
        <w:t xml:space="preserve"> ve otopark konularının araştırılarak, analiz ve sentez becerilerinin kazandırılıp, işlevsel ve estetik açıdan değerlendirilerek taşıyıcı sistem ile birlikte çözülmesi beklenmektedir.</w:t>
      </w:r>
    </w:p>
    <w:p w:rsidR="00741501" w:rsidRPr="00F26BFD" w:rsidRDefault="00741501" w:rsidP="00B3342F">
      <w:pPr>
        <w:pStyle w:val="Default"/>
        <w:spacing w:line="276" w:lineRule="auto"/>
        <w:jc w:val="both"/>
        <w:rPr>
          <w:sz w:val="20"/>
          <w:szCs w:val="20"/>
        </w:rPr>
      </w:pPr>
    </w:p>
    <w:p w:rsidR="00AB093C" w:rsidRDefault="00741501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ÖĞRENCİLERE KAZANDIRILMASI AMAÇLANAN YETENEKLER VE BECERİLER</w:t>
      </w:r>
    </w:p>
    <w:p w:rsidR="00AB093C" w:rsidRPr="00AB093C" w:rsidRDefault="00AB093C" w:rsidP="00AB09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B093C">
        <w:rPr>
          <w:rFonts w:ascii="Arial" w:hAnsi="Arial" w:cs="Arial"/>
          <w:sz w:val="20"/>
          <w:szCs w:val="20"/>
        </w:rPr>
        <w:t>Yapıyı kentsel ölçek ve kentsel ilişkiler bağlamında başlayarak ele alarak tasarım yapabilme becerisi kazandırır.</w:t>
      </w:r>
    </w:p>
    <w:p w:rsidR="00AB093C" w:rsidRPr="00AB093C" w:rsidRDefault="00AB093C" w:rsidP="00AB09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B093C">
        <w:rPr>
          <w:rFonts w:ascii="Arial" w:hAnsi="Arial" w:cs="Arial"/>
          <w:sz w:val="20"/>
          <w:szCs w:val="20"/>
        </w:rPr>
        <w:t>Bina tasarımında farklı işlevlerin üst üste gelmesinden doğan tasarım sorunlarına çözüm üretebilmesine katkı sağlar.</w:t>
      </w:r>
    </w:p>
    <w:p w:rsidR="00AB093C" w:rsidRPr="00AB093C" w:rsidRDefault="00AB093C" w:rsidP="00AB09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B093C">
        <w:rPr>
          <w:rFonts w:ascii="Arial" w:hAnsi="Arial" w:cs="Arial"/>
          <w:sz w:val="20"/>
          <w:szCs w:val="20"/>
        </w:rPr>
        <w:t>Kentin değişen yapısı içinde yeni işlevlerin kaza</w:t>
      </w:r>
      <w:r w:rsidR="00421378">
        <w:rPr>
          <w:rFonts w:ascii="Arial" w:hAnsi="Arial" w:cs="Arial"/>
          <w:sz w:val="20"/>
          <w:szCs w:val="20"/>
        </w:rPr>
        <w:t>ndırılmasına, mevcut yapıların s</w:t>
      </w:r>
      <w:r w:rsidRPr="00AB093C">
        <w:rPr>
          <w:rFonts w:ascii="Arial" w:hAnsi="Arial" w:cs="Arial"/>
          <w:sz w:val="20"/>
          <w:szCs w:val="20"/>
        </w:rPr>
        <w:t>ağlıklaştırılmasına, kent boşluklarının ve açık alanların düzenlenmesine ve sürdürülebilirlik ilkesinin tartışılmasına yönelik becerilerin kazanılmasını sağlar.</w:t>
      </w:r>
    </w:p>
    <w:p w:rsidR="00AB093C" w:rsidRPr="00AB093C" w:rsidRDefault="00AB093C" w:rsidP="00AB09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B093C">
        <w:rPr>
          <w:rFonts w:ascii="Arial" w:hAnsi="Arial" w:cs="Arial"/>
          <w:sz w:val="20"/>
          <w:szCs w:val="20"/>
        </w:rPr>
        <w:t>Fikrin ve yerin ifadesi konusunda soyut yaklaşımlardan başlayarak inşa edilebilir ifadelere kadar gelen sürecin deneyiminin kazanılmasını sağlar.</w:t>
      </w:r>
    </w:p>
    <w:p w:rsidR="00AB093C" w:rsidRPr="00AB093C" w:rsidRDefault="00AB093C" w:rsidP="00AB09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B093C">
        <w:rPr>
          <w:rFonts w:ascii="Arial" w:hAnsi="Arial" w:cs="Arial"/>
          <w:sz w:val="20"/>
          <w:szCs w:val="20"/>
        </w:rPr>
        <w:t>Yapılı çevreye eleştirel bakabilme becerisinin kazandırılmasını sağlar.</w:t>
      </w:r>
    </w:p>
    <w:p w:rsidR="00741501" w:rsidRPr="00F26BFD" w:rsidRDefault="00741501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741501" w:rsidRPr="00F26BFD" w:rsidRDefault="00741501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DEĞERLENDİRME KRİTERLERİ</w:t>
      </w:r>
    </w:p>
    <w:p w:rsidR="00741501" w:rsidRPr="00F26BFD" w:rsidRDefault="00741501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741501" w:rsidRPr="00F26BFD" w:rsidRDefault="00741501" w:rsidP="00B3342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Öğrencilerin başarı notunun değerlendirilmesi aşağıda belirlenmiştir:</w:t>
      </w:r>
    </w:p>
    <w:p w:rsidR="00741501" w:rsidRPr="00F26BFD" w:rsidRDefault="00741501" w:rsidP="00B3342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Eskiz Sınavı: </w:t>
      </w:r>
      <w:r w:rsidRPr="00F26BFD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  <w:sz w:val="20"/>
          <w:szCs w:val="20"/>
        </w:rPr>
        <w:t>20</w:t>
      </w:r>
    </w:p>
    <w:p w:rsidR="00741501" w:rsidRPr="00F26BFD" w:rsidRDefault="00741501" w:rsidP="00B3342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1.Ara Jüri: </w:t>
      </w:r>
      <w:r>
        <w:rPr>
          <w:rFonts w:ascii="Arial" w:hAnsi="Arial" w:cs="Arial"/>
          <w:b/>
          <w:sz w:val="20"/>
          <w:szCs w:val="20"/>
        </w:rPr>
        <w:t>%30</w:t>
      </w:r>
    </w:p>
    <w:p w:rsidR="00741501" w:rsidRPr="00F26BFD" w:rsidRDefault="00741501" w:rsidP="00B3342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Final Değerlendirmesi: </w:t>
      </w:r>
      <w:r w:rsidRPr="00F26BFD">
        <w:rPr>
          <w:rFonts w:ascii="Arial" w:hAnsi="Arial" w:cs="Arial"/>
          <w:b/>
          <w:sz w:val="20"/>
          <w:szCs w:val="20"/>
        </w:rPr>
        <w:t>%50</w:t>
      </w:r>
      <w:r w:rsidRPr="00F26BFD">
        <w:rPr>
          <w:rFonts w:ascii="Arial" w:hAnsi="Arial" w:cs="Arial"/>
          <w:sz w:val="20"/>
          <w:szCs w:val="20"/>
        </w:rPr>
        <w:t xml:space="preserve"> </w:t>
      </w:r>
    </w:p>
    <w:p w:rsidR="00741501" w:rsidRPr="00F26BFD" w:rsidRDefault="00741501" w:rsidP="00B3342F">
      <w:pPr>
        <w:pStyle w:val="ListeParagraf"/>
        <w:numPr>
          <w:ilvl w:val="0"/>
          <w:numId w:val="2"/>
        </w:num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 xml:space="preserve">Tasarım derslerine devam koşulu %80 </w:t>
      </w:r>
      <w:proofErr w:type="spellStart"/>
      <w:r w:rsidRPr="00F26BFD">
        <w:rPr>
          <w:rFonts w:ascii="Arial" w:hAnsi="Arial" w:cs="Arial"/>
          <w:b/>
          <w:sz w:val="20"/>
          <w:szCs w:val="20"/>
        </w:rPr>
        <w:t>dir</w:t>
      </w:r>
      <w:proofErr w:type="spellEnd"/>
      <w:r w:rsidRPr="00F26BFD">
        <w:rPr>
          <w:rFonts w:ascii="Arial" w:hAnsi="Arial" w:cs="Arial"/>
          <w:b/>
          <w:sz w:val="20"/>
          <w:szCs w:val="20"/>
        </w:rPr>
        <w:t>.</w:t>
      </w:r>
    </w:p>
    <w:p w:rsidR="00741501" w:rsidRPr="00F26BFD" w:rsidRDefault="00741501" w:rsidP="00B3342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41501" w:rsidRPr="00F26BFD" w:rsidRDefault="00741501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>NOTLAR</w:t>
      </w:r>
    </w:p>
    <w:p w:rsidR="00741501" w:rsidRPr="00F26BFD" w:rsidRDefault="00741501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41501" w:rsidRPr="00F26BFD" w:rsidRDefault="00741501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sz w:val="20"/>
          <w:szCs w:val="20"/>
          <w:shd w:val="clear" w:color="auto" w:fill="BFBFBF"/>
        </w:rPr>
        <w:t xml:space="preserve">Yıl içi değerlendirmesi başarılı olsa dahi </w:t>
      </w:r>
      <w:proofErr w:type="gramStart"/>
      <w:r w:rsidRPr="00F26BFD">
        <w:rPr>
          <w:rFonts w:ascii="Arial" w:hAnsi="Arial" w:cs="Arial"/>
          <w:b/>
          <w:sz w:val="20"/>
          <w:szCs w:val="20"/>
          <w:shd w:val="clear" w:color="auto" w:fill="BFBFBF"/>
        </w:rPr>
        <w:t>yıl</w:t>
      </w:r>
      <w:r>
        <w:rPr>
          <w:rFonts w:ascii="Arial" w:hAnsi="Arial" w:cs="Arial"/>
          <w:b/>
          <w:sz w:val="20"/>
          <w:szCs w:val="20"/>
          <w:shd w:val="clear" w:color="auto" w:fill="BFBFBF"/>
        </w:rPr>
        <w:t xml:space="preserve"> </w:t>
      </w:r>
      <w:r w:rsidRPr="00F26BFD">
        <w:rPr>
          <w:rFonts w:ascii="Arial" w:hAnsi="Arial" w:cs="Arial"/>
          <w:b/>
          <w:sz w:val="20"/>
          <w:szCs w:val="20"/>
          <w:shd w:val="clear" w:color="auto" w:fill="BFBFBF"/>
        </w:rPr>
        <w:t>sonu</w:t>
      </w:r>
      <w:proofErr w:type="gramEnd"/>
      <w:r w:rsidRPr="00F26BFD">
        <w:rPr>
          <w:rFonts w:ascii="Arial" w:hAnsi="Arial" w:cs="Arial"/>
          <w:b/>
          <w:sz w:val="20"/>
          <w:szCs w:val="20"/>
          <w:shd w:val="clear" w:color="auto" w:fill="BFBFBF"/>
        </w:rPr>
        <w:t xml:space="preserve"> projesini zamanında teslim etmeyen öğrenci başarısız sayılacaktır.</w:t>
      </w:r>
    </w:p>
    <w:p w:rsidR="00741501" w:rsidRPr="00F26BFD" w:rsidRDefault="00741501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>Grup yürütücülerinin yürütme biçimleri çeşitlilik gösterebilir. Yürütücü teslimde istenilenlere ek/değişiklik yapabilir.</w:t>
      </w:r>
    </w:p>
    <w:p w:rsidR="00741501" w:rsidRPr="00F26BFD" w:rsidRDefault="00741501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MİM 301</w:t>
      </w:r>
      <w:r w:rsidRPr="00F26BFD">
        <w:rPr>
          <w:rFonts w:ascii="Arial" w:hAnsi="Arial" w:cs="Arial"/>
          <w:sz w:val="20"/>
          <w:szCs w:val="20"/>
        </w:rPr>
        <w:t xml:space="preserve"> Mimari Tasarım </w:t>
      </w:r>
      <w:r>
        <w:rPr>
          <w:rFonts w:ascii="Arial" w:hAnsi="Arial" w:cs="Arial"/>
          <w:sz w:val="20"/>
          <w:szCs w:val="20"/>
        </w:rPr>
        <w:t>I</w:t>
      </w:r>
      <w:r w:rsidRPr="00F26BFD">
        <w:rPr>
          <w:rFonts w:ascii="Arial" w:hAnsi="Arial" w:cs="Arial"/>
          <w:sz w:val="20"/>
          <w:szCs w:val="20"/>
        </w:rPr>
        <w:t xml:space="preserve">V ve ileri projelerde CAD programları yardımıyla bilgisayarda çizim yapılabilir. </w:t>
      </w:r>
    </w:p>
    <w:p w:rsidR="00741501" w:rsidRPr="00F26BFD" w:rsidRDefault="00741501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Öğrencilerin haftalık çalışmaları dönem sonunda teslim alınacaktır.</w:t>
      </w:r>
    </w:p>
    <w:p w:rsidR="00741501" w:rsidRDefault="00741501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lastRenderedPageBreak/>
        <w:t xml:space="preserve">Final tesliminde istenilenler </w:t>
      </w:r>
      <w:r w:rsidRPr="00F26BFD">
        <w:rPr>
          <w:rFonts w:ascii="Arial" w:hAnsi="Arial" w:cs="Arial"/>
          <w:sz w:val="20"/>
          <w:szCs w:val="20"/>
          <w:u w:val="single"/>
        </w:rPr>
        <w:t>eksiksiz</w:t>
      </w:r>
      <w:r w:rsidRPr="00F26BFD">
        <w:rPr>
          <w:rFonts w:ascii="Arial" w:hAnsi="Arial" w:cs="Arial"/>
          <w:sz w:val="20"/>
          <w:szCs w:val="20"/>
        </w:rPr>
        <w:t xml:space="preserve"> olarak teslim alınacaktır.</w:t>
      </w:r>
    </w:p>
    <w:p w:rsidR="00741501" w:rsidRPr="00F26BFD" w:rsidRDefault="00741501" w:rsidP="00CE50BC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50BC">
        <w:rPr>
          <w:rFonts w:ascii="Arial" w:hAnsi="Arial" w:cs="Arial"/>
          <w:sz w:val="20"/>
          <w:szCs w:val="20"/>
        </w:rPr>
        <w:t>Özgün olmadığı tespit edilen projeler geçersiz sayılacaktır ve değerlendirmeye alınmayacaktır.</w:t>
      </w:r>
    </w:p>
    <w:p w:rsidR="00741501" w:rsidRPr="00F26BFD" w:rsidRDefault="00741501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1501" w:rsidRPr="00F26BFD" w:rsidRDefault="00741501" w:rsidP="00046C0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İHTİYAÇ PROGRAMI</w:t>
      </w:r>
    </w:p>
    <w:p w:rsidR="00741501" w:rsidRPr="00F26BFD" w:rsidRDefault="00741501" w:rsidP="00B334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978"/>
        <w:gridCol w:w="851"/>
        <w:gridCol w:w="4536"/>
      </w:tblGrid>
      <w:tr w:rsidR="00741501" w:rsidRPr="00DC75F6" w:rsidTr="003727CA">
        <w:trPr>
          <w:trHeight w:hRule="exact" w:val="397"/>
        </w:trPr>
        <w:tc>
          <w:tcPr>
            <w:tcW w:w="3094" w:type="dxa"/>
          </w:tcPr>
          <w:p w:rsidR="00741501" w:rsidRPr="00DC75F6" w:rsidRDefault="00741501" w:rsidP="00A86B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Mekân</w:t>
            </w:r>
          </w:p>
        </w:tc>
        <w:tc>
          <w:tcPr>
            <w:tcW w:w="978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DC75F6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DC75F6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4536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</w:p>
        </w:tc>
      </w:tr>
      <w:tr w:rsidR="00741501" w:rsidRPr="00DC75F6" w:rsidTr="003727CA">
        <w:trPr>
          <w:trHeight w:hRule="exact" w:val="2429"/>
        </w:trPr>
        <w:tc>
          <w:tcPr>
            <w:tcW w:w="3094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Giriş Mekânı</w:t>
            </w:r>
          </w:p>
          <w:p w:rsidR="00741501" w:rsidRPr="00DC75F6" w:rsidRDefault="00741501" w:rsidP="00E4718F">
            <w:pPr>
              <w:pStyle w:val="ListeParagraf"/>
              <w:numPr>
                <w:ilvl w:val="0"/>
                <w:numId w:val="3"/>
              </w:numPr>
              <w:spacing w:after="0"/>
              <w:ind w:left="279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F6">
              <w:rPr>
                <w:rFonts w:ascii="Arial" w:hAnsi="Arial" w:cs="Arial"/>
                <w:sz w:val="20"/>
                <w:szCs w:val="20"/>
              </w:rPr>
              <w:t>Tuvaletler</w:t>
            </w:r>
          </w:p>
          <w:p w:rsidR="00741501" w:rsidRPr="00DC75F6" w:rsidRDefault="00741501" w:rsidP="00E4718F">
            <w:pPr>
              <w:pStyle w:val="ListeParagraf"/>
              <w:spacing w:after="0"/>
              <w:ind w:left="27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501" w:rsidRPr="00DC75F6" w:rsidRDefault="00741501" w:rsidP="00E4718F">
            <w:pPr>
              <w:pStyle w:val="ListeParagraf"/>
              <w:numPr>
                <w:ilvl w:val="0"/>
                <w:numId w:val="3"/>
              </w:numPr>
              <w:spacing w:after="0"/>
              <w:ind w:left="279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Sürekli</w:t>
            </w:r>
            <w:r w:rsidRPr="00DC75F6">
              <w:rPr>
                <w:rFonts w:ascii="Arial" w:hAnsi="Arial" w:cs="Arial"/>
                <w:sz w:val="20"/>
                <w:szCs w:val="20"/>
              </w:rPr>
              <w:t xml:space="preserve"> sergi salonu</w:t>
            </w:r>
          </w:p>
          <w:p w:rsidR="00741501" w:rsidRPr="00DC75F6" w:rsidRDefault="00741501" w:rsidP="003727CA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</w:p>
          <w:p w:rsidR="00741501" w:rsidRPr="00DC75F6" w:rsidRDefault="00741501" w:rsidP="003727CA">
            <w:pPr>
              <w:pStyle w:val="ListeParagraf"/>
              <w:spacing w:after="0"/>
              <w:ind w:left="27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501" w:rsidRPr="00DC75F6" w:rsidRDefault="00741501" w:rsidP="00E4718F">
            <w:pPr>
              <w:pStyle w:val="ListeParagraf"/>
              <w:numPr>
                <w:ilvl w:val="0"/>
                <w:numId w:val="3"/>
              </w:numPr>
              <w:spacing w:after="0"/>
              <w:ind w:left="279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F6">
              <w:rPr>
                <w:rFonts w:ascii="Arial" w:hAnsi="Arial" w:cs="Arial"/>
                <w:sz w:val="20"/>
                <w:szCs w:val="20"/>
              </w:rPr>
              <w:t>Görevliler odası</w:t>
            </w:r>
          </w:p>
          <w:p w:rsidR="00741501" w:rsidRPr="00DC75F6" w:rsidRDefault="00741501" w:rsidP="00E4718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851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En az 3 adet</w:t>
            </w:r>
          </w:p>
        </w:tc>
        <w:tc>
          <w:tcPr>
            <w:tcW w:w="4536" w:type="dxa"/>
          </w:tcPr>
          <w:p w:rsidR="00741501" w:rsidRPr="00DC75F6" w:rsidRDefault="00741501" w:rsidP="00FB7F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Ziyaretçiler için, sayısı hesaplanarak, girişle bağlantılı kadın-erkek, engelli tuvalet çözümü yapılacaktır.</w:t>
            </w:r>
          </w:p>
          <w:p w:rsidR="00741501" w:rsidRPr="00DC75F6" w:rsidRDefault="00741501" w:rsidP="00FB7F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Sergi salonlarından bir tanesi geleneksel yapı malzemeleriyle ilgili, bir tanesi yapım sistemleriyle ilgili diğeri de yazılı ve görsel objelerin yanında detay maketleriyle ilgili olacak şekilde tasarlanacaktır.</w:t>
            </w:r>
          </w:p>
          <w:p w:rsidR="00741501" w:rsidRPr="00DC75F6" w:rsidRDefault="00741501" w:rsidP="00E4718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1501" w:rsidRPr="00DC75F6" w:rsidTr="003727CA">
        <w:trPr>
          <w:trHeight w:hRule="exact" w:val="1390"/>
        </w:trPr>
        <w:tc>
          <w:tcPr>
            <w:tcW w:w="3094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İdari Ofisler </w:t>
            </w:r>
          </w:p>
          <w:p w:rsidR="00741501" w:rsidRPr="00DC75F6" w:rsidRDefault="00741501" w:rsidP="00046C03">
            <w:pPr>
              <w:pStyle w:val="ListeParagraf"/>
              <w:numPr>
                <w:ilvl w:val="0"/>
                <w:numId w:val="3"/>
              </w:numPr>
              <w:spacing w:after="0"/>
              <w:ind w:left="279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F6">
              <w:rPr>
                <w:rFonts w:ascii="Arial" w:hAnsi="Arial" w:cs="Arial"/>
                <w:sz w:val="20"/>
                <w:szCs w:val="20"/>
              </w:rPr>
              <w:t>Müdür odası</w:t>
            </w:r>
          </w:p>
          <w:p w:rsidR="00741501" w:rsidRPr="00DC75F6" w:rsidRDefault="00741501" w:rsidP="00046C03">
            <w:pPr>
              <w:pStyle w:val="ListeParagraf"/>
              <w:numPr>
                <w:ilvl w:val="0"/>
                <w:numId w:val="3"/>
              </w:numPr>
              <w:spacing w:after="0"/>
              <w:ind w:left="279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F6">
              <w:rPr>
                <w:rFonts w:ascii="Arial" w:hAnsi="Arial" w:cs="Arial"/>
                <w:sz w:val="20"/>
                <w:szCs w:val="20"/>
              </w:rPr>
              <w:t>Sekreter odası</w:t>
            </w:r>
          </w:p>
          <w:p w:rsidR="00741501" w:rsidRPr="00DC75F6" w:rsidRDefault="00741501" w:rsidP="00046C03">
            <w:pPr>
              <w:pStyle w:val="ListeParagraf"/>
              <w:numPr>
                <w:ilvl w:val="0"/>
                <w:numId w:val="3"/>
              </w:numPr>
              <w:spacing w:after="0"/>
              <w:ind w:left="279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F6">
              <w:rPr>
                <w:rFonts w:ascii="Arial" w:hAnsi="Arial" w:cs="Arial"/>
                <w:sz w:val="20"/>
                <w:szCs w:val="20"/>
              </w:rPr>
              <w:t>Görevliler odası</w:t>
            </w:r>
          </w:p>
          <w:p w:rsidR="00741501" w:rsidRPr="00DC75F6" w:rsidRDefault="00741501" w:rsidP="00046C03">
            <w:pPr>
              <w:pStyle w:val="ListeParagraf"/>
              <w:numPr>
                <w:ilvl w:val="0"/>
                <w:numId w:val="3"/>
              </w:numPr>
              <w:spacing w:after="0"/>
              <w:ind w:left="279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F6">
              <w:rPr>
                <w:rFonts w:ascii="Arial" w:hAnsi="Arial" w:cs="Arial"/>
                <w:sz w:val="20"/>
                <w:szCs w:val="20"/>
              </w:rPr>
              <w:t>Arşiv</w:t>
            </w:r>
          </w:p>
        </w:tc>
        <w:tc>
          <w:tcPr>
            <w:tcW w:w="978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60 m2"/>
              </w:smartTagPr>
              <w:r w:rsidRPr="00DC75F6">
                <w:rPr>
                  <w:rFonts w:ascii="Arial" w:hAnsi="Arial" w:cs="Arial"/>
                  <w:color w:val="000000"/>
                  <w:sz w:val="20"/>
                  <w:szCs w:val="20"/>
                </w:rPr>
                <w:t>160 m</w:t>
              </w:r>
              <w:r w:rsidRPr="00DC75F6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851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1501" w:rsidRPr="00DC75F6" w:rsidTr="003727CA">
        <w:trPr>
          <w:trHeight w:hRule="exact" w:val="1025"/>
        </w:trPr>
        <w:tc>
          <w:tcPr>
            <w:tcW w:w="3094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Eğitim Bölümü</w:t>
            </w:r>
          </w:p>
          <w:p w:rsidR="00741501" w:rsidRPr="00DC75F6" w:rsidRDefault="00741501" w:rsidP="009F1D74">
            <w:pPr>
              <w:pStyle w:val="ListeParagraf"/>
              <w:numPr>
                <w:ilvl w:val="0"/>
                <w:numId w:val="3"/>
              </w:numPr>
              <w:spacing w:after="0"/>
              <w:ind w:left="279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F6">
              <w:rPr>
                <w:rFonts w:ascii="Arial" w:hAnsi="Arial" w:cs="Arial"/>
                <w:sz w:val="20"/>
                <w:szCs w:val="20"/>
              </w:rPr>
              <w:t>Eğitim sınıfı</w:t>
            </w:r>
          </w:p>
          <w:p w:rsidR="00741501" w:rsidRPr="00DC75F6" w:rsidRDefault="00741501" w:rsidP="009F1D74">
            <w:pPr>
              <w:pStyle w:val="ListeParagraf"/>
              <w:numPr>
                <w:ilvl w:val="0"/>
                <w:numId w:val="3"/>
              </w:numPr>
              <w:spacing w:after="0"/>
              <w:ind w:left="279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F6">
              <w:rPr>
                <w:rFonts w:ascii="Arial" w:hAnsi="Arial" w:cs="Arial"/>
                <w:sz w:val="20"/>
                <w:szCs w:val="20"/>
              </w:rPr>
              <w:t>Kitap ve okuma alanı</w:t>
            </w:r>
          </w:p>
          <w:p w:rsidR="00741501" w:rsidRPr="00DC75F6" w:rsidRDefault="00741501" w:rsidP="009F1D74">
            <w:pPr>
              <w:pStyle w:val="ListeParagraf"/>
              <w:numPr>
                <w:ilvl w:val="0"/>
                <w:numId w:val="3"/>
              </w:numPr>
              <w:spacing w:after="0"/>
              <w:ind w:left="279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 a</w:t>
            </w:r>
            <w:r w:rsidRPr="00DC75F6">
              <w:rPr>
                <w:rFonts w:ascii="Arial" w:hAnsi="Arial" w:cs="Arial"/>
                <w:sz w:val="20"/>
                <w:szCs w:val="20"/>
              </w:rPr>
              <w:t>raç-gereç odası</w:t>
            </w: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 m2"/>
              </w:smartTagPr>
              <w:r w:rsidRPr="00DC75F6">
                <w:rPr>
                  <w:rFonts w:ascii="Arial" w:hAnsi="Arial" w:cs="Arial"/>
                  <w:color w:val="000000"/>
                  <w:sz w:val="20"/>
                  <w:szCs w:val="20"/>
                </w:rPr>
                <w:t>250 m</w:t>
              </w:r>
              <w:r w:rsidRPr="00DC75F6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DC75F6">
                <w:rPr>
                  <w:rFonts w:ascii="Arial" w:hAnsi="Arial" w:cs="Arial"/>
                  <w:color w:val="000000"/>
                  <w:sz w:val="20"/>
                  <w:szCs w:val="20"/>
                </w:rPr>
                <w:t>100 m</w:t>
              </w:r>
              <w:r w:rsidRPr="00DC75F6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 m2"/>
              </w:smartTagPr>
              <w:r w:rsidRPr="00DC75F6">
                <w:rPr>
                  <w:rFonts w:ascii="Arial" w:hAnsi="Arial" w:cs="Arial"/>
                  <w:color w:val="000000"/>
                  <w:sz w:val="20"/>
                  <w:szCs w:val="20"/>
                </w:rPr>
                <w:t>10 m</w:t>
              </w:r>
              <w:r w:rsidRPr="00DC75F6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851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36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1501" w:rsidRPr="00DC75F6" w:rsidTr="009B6907">
        <w:trPr>
          <w:trHeight w:hRule="exact" w:val="2736"/>
        </w:trPr>
        <w:tc>
          <w:tcPr>
            <w:tcW w:w="3094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Sosyal </w:t>
            </w:r>
            <w:proofErr w:type="gramStart"/>
            <w:r w:rsidRPr="00DC75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Mekanlar</w:t>
            </w:r>
            <w:proofErr w:type="gramEnd"/>
          </w:p>
          <w:p w:rsidR="00741501" w:rsidRDefault="00741501" w:rsidP="009A25A0">
            <w:pPr>
              <w:pStyle w:val="ListeParagraf"/>
              <w:numPr>
                <w:ilvl w:val="0"/>
                <w:numId w:val="3"/>
              </w:numPr>
              <w:spacing w:after="0"/>
              <w:ind w:left="279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F6">
              <w:rPr>
                <w:rFonts w:ascii="Arial" w:hAnsi="Arial" w:cs="Arial"/>
                <w:sz w:val="20"/>
                <w:szCs w:val="20"/>
              </w:rPr>
              <w:t>Mutfak ve yemek yeme alanı</w:t>
            </w:r>
          </w:p>
          <w:p w:rsidR="009B6907" w:rsidRDefault="009B6907" w:rsidP="009B6907">
            <w:pPr>
              <w:pStyle w:val="ListeParagraf"/>
              <w:spacing w:after="0"/>
              <w:ind w:left="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6907" w:rsidRPr="00DC75F6" w:rsidRDefault="009B6907" w:rsidP="009B6907">
            <w:pPr>
              <w:pStyle w:val="ListeParagraf"/>
              <w:spacing w:after="0"/>
              <w:ind w:left="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501" w:rsidRDefault="00741501" w:rsidP="009A25A0">
            <w:pPr>
              <w:pStyle w:val="ListeParagraf"/>
              <w:numPr>
                <w:ilvl w:val="0"/>
                <w:numId w:val="3"/>
              </w:numPr>
              <w:spacing w:after="0"/>
              <w:ind w:left="279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5F6">
              <w:rPr>
                <w:rFonts w:ascii="Arial" w:hAnsi="Arial" w:cs="Arial"/>
                <w:sz w:val="20"/>
                <w:szCs w:val="20"/>
              </w:rPr>
              <w:t>Cafe</w:t>
            </w:r>
            <w:proofErr w:type="spellEnd"/>
          </w:p>
          <w:p w:rsidR="009B6907" w:rsidRPr="00DC75F6" w:rsidRDefault="009B6907" w:rsidP="009B6907">
            <w:pPr>
              <w:pStyle w:val="ListeParagraf"/>
              <w:spacing w:after="0"/>
              <w:ind w:left="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FB7" w:rsidRDefault="00741501" w:rsidP="00895FB7">
            <w:pPr>
              <w:pStyle w:val="ListeParagraf"/>
              <w:numPr>
                <w:ilvl w:val="0"/>
                <w:numId w:val="3"/>
              </w:numPr>
              <w:spacing w:after="0"/>
              <w:ind w:left="279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F6">
              <w:rPr>
                <w:rFonts w:ascii="Arial" w:hAnsi="Arial" w:cs="Arial"/>
                <w:sz w:val="20"/>
                <w:szCs w:val="20"/>
              </w:rPr>
              <w:t>Toplantı Salonu</w:t>
            </w:r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fuaye</w:t>
            </w:r>
            <w:proofErr w:type="gramEnd"/>
          </w:p>
          <w:p w:rsidR="00895FB7" w:rsidRDefault="00895FB7" w:rsidP="00895FB7">
            <w:pPr>
              <w:pStyle w:val="ListeParagraf"/>
              <w:spacing w:after="0"/>
              <w:ind w:left="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FB7" w:rsidRDefault="00895FB7" w:rsidP="00895FB7">
            <w:pPr>
              <w:pStyle w:val="ListeParagraf"/>
              <w:spacing w:after="0"/>
              <w:ind w:left="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FB7" w:rsidRPr="00895FB7" w:rsidRDefault="00895FB7" w:rsidP="00895FB7">
            <w:pPr>
              <w:pStyle w:val="ListeParagraf"/>
              <w:numPr>
                <w:ilvl w:val="0"/>
                <w:numId w:val="3"/>
              </w:numPr>
              <w:spacing w:after="0"/>
              <w:ind w:left="279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Toplantı Salonu</w:t>
            </w: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6907" w:rsidRDefault="009B6907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1501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Mutfak ve yemek yeme alanı, sadece çalışanlara hitap edecektir.</w:t>
            </w:r>
          </w:p>
          <w:p w:rsidR="009B6907" w:rsidRPr="00DC75F6" w:rsidRDefault="009B6907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1501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Cafe</w:t>
            </w:r>
            <w:proofErr w:type="spellEnd"/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, ziyaretçilere hitap edecektir.</w:t>
            </w:r>
          </w:p>
          <w:p w:rsidR="009B6907" w:rsidRPr="00DC75F6" w:rsidRDefault="009B6907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1501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Toplantı salonu en az 500 kişilik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olu</w:t>
            </w:r>
            <w:r w:rsidR="00895FB7">
              <w:rPr>
                <w:rFonts w:ascii="Arial" w:hAnsi="Arial" w:cs="Arial"/>
                <w:color w:val="000000"/>
                <w:sz w:val="20"/>
                <w:szCs w:val="20"/>
              </w:rPr>
              <w:t>p amfi şeklinde düzenlenecektir.</w:t>
            </w:r>
          </w:p>
          <w:p w:rsidR="00895FB7" w:rsidRDefault="00895FB7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95FB7" w:rsidRPr="00DC75F6" w:rsidRDefault="00895FB7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kişilik düzenlenecektir.</w:t>
            </w:r>
          </w:p>
        </w:tc>
      </w:tr>
      <w:tr w:rsidR="00741501" w:rsidRPr="00DC75F6" w:rsidTr="003727CA">
        <w:trPr>
          <w:trHeight w:hRule="exact" w:val="633"/>
        </w:trPr>
        <w:tc>
          <w:tcPr>
            <w:tcW w:w="3094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Açık sergi ve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DC75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ekreasyon</w:t>
            </w:r>
            <w:proofErr w:type="gramEnd"/>
            <w:r w:rsidRPr="00DC75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Alanları </w:t>
            </w:r>
          </w:p>
        </w:tc>
        <w:tc>
          <w:tcPr>
            <w:tcW w:w="978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1501" w:rsidRPr="00DC75F6" w:rsidRDefault="00741501" w:rsidP="008B2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Açık, yarı açık, kapalı, mekânlarda düşünülecektir.</w:t>
            </w:r>
          </w:p>
        </w:tc>
      </w:tr>
      <w:tr w:rsidR="00741501" w:rsidRPr="00DC75F6" w:rsidTr="003727CA">
        <w:trPr>
          <w:trHeight w:hRule="exact" w:val="779"/>
        </w:trPr>
        <w:tc>
          <w:tcPr>
            <w:tcW w:w="3094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Teknik Servisler </w:t>
            </w:r>
          </w:p>
        </w:tc>
        <w:tc>
          <w:tcPr>
            <w:tcW w:w="978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Proje alanının %10’u kadar olacaktır.</w:t>
            </w: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İçerisinde ayrıca 200 m</w:t>
            </w:r>
            <w:r w:rsidRPr="00DC75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lik depo ve tamir atölyesi de bulunacaktır.</w:t>
            </w:r>
          </w:p>
        </w:tc>
      </w:tr>
      <w:tr w:rsidR="00741501" w:rsidRPr="00DC75F6" w:rsidTr="003727CA">
        <w:trPr>
          <w:trHeight w:hRule="exact" w:val="588"/>
        </w:trPr>
        <w:tc>
          <w:tcPr>
            <w:tcW w:w="3094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Otopark</w:t>
            </w:r>
          </w:p>
        </w:tc>
        <w:tc>
          <w:tcPr>
            <w:tcW w:w="978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0 araçlık açık otopark</w:t>
            </w:r>
          </w:p>
          <w:p w:rsidR="00741501" w:rsidRPr="00DC75F6" w:rsidRDefault="00741501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 xml:space="preserve"> araçlık kapalı otopark</w:t>
            </w:r>
          </w:p>
        </w:tc>
      </w:tr>
      <w:tr w:rsidR="00741501" w:rsidRPr="00DC75F6" w:rsidTr="003727CA">
        <w:trPr>
          <w:trHeight w:hRule="exact" w:val="588"/>
        </w:trPr>
        <w:tc>
          <w:tcPr>
            <w:tcW w:w="4923" w:type="dxa"/>
            <w:gridSpan w:val="3"/>
          </w:tcPr>
          <w:p w:rsidR="00741501" w:rsidRPr="00DC75F6" w:rsidRDefault="00741501" w:rsidP="00CE50B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4536" w:type="dxa"/>
          </w:tcPr>
          <w:p w:rsidR="00741501" w:rsidRPr="00DC75F6" w:rsidRDefault="00741501" w:rsidP="00CE50B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5F6">
              <w:rPr>
                <w:rFonts w:ascii="Arial" w:hAnsi="Arial" w:cs="Arial"/>
                <w:color w:val="000000"/>
                <w:sz w:val="20"/>
                <w:szCs w:val="20"/>
              </w:rPr>
              <w:t>……. m2</w:t>
            </w:r>
          </w:p>
        </w:tc>
      </w:tr>
    </w:tbl>
    <w:p w:rsidR="00741501" w:rsidRPr="00F26BFD" w:rsidRDefault="00741501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41501" w:rsidRPr="00F26BFD" w:rsidRDefault="00741501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>NOTLAR</w:t>
      </w:r>
    </w:p>
    <w:p w:rsidR="00741501" w:rsidRPr="00F26BFD" w:rsidRDefault="00741501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41501" w:rsidRPr="00F26BFD" w:rsidRDefault="00741501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Açık, yarı açık ve kapalı mekân ilişkileri kurgulanmalıdır.</w:t>
      </w:r>
    </w:p>
    <w:p w:rsidR="00741501" w:rsidRPr="00F26BFD" w:rsidRDefault="00741501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Peyzaj düzenlemeleri yapılmalıdır.</w:t>
      </w:r>
    </w:p>
    <w:p w:rsidR="00741501" w:rsidRDefault="00741501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Yangın yönetmeliği göz önünde bulundurulmalıdır.</w:t>
      </w:r>
    </w:p>
    <w:p w:rsidR="00D917AF" w:rsidRPr="00C325DE" w:rsidRDefault="00741501" w:rsidP="00D917A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Yaya ve araç sirkülâsyonu doğru çözülmelidir.</w:t>
      </w:r>
      <w:bookmarkStart w:id="0" w:name="_GoBack"/>
      <w:bookmarkEnd w:id="0"/>
    </w:p>
    <w:p w:rsidR="00741501" w:rsidRPr="00F26BFD" w:rsidRDefault="00741501" w:rsidP="00B3342F">
      <w:pPr>
        <w:pStyle w:val="Default"/>
        <w:spacing w:line="276" w:lineRule="auto"/>
        <w:jc w:val="center"/>
        <w:rPr>
          <w:b/>
          <w:sz w:val="20"/>
          <w:szCs w:val="20"/>
        </w:rPr>
      </w:pPr>
    </w:p>
    <w:p w:rsidR="00741501" w:rsidRPr="00F26BFD" w:rsidRDefault="00741501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HAFTALIK PROGRAM</w:t>
      </w:r>
    </w:p>
    <w:p w:rsidR="00741501" w:rsidRPr="00F26BFD" w:rsidRDefault="00741501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7"/>
        <w:gridCol w:w="2408"/>
        <w:gridCol w:w="1275"/>
        <w:gridCol w:w="4955"/>
      </w:tblGrid>
      <w:tr w:rsidR="00741501" w:rsidRPr="00DC75F6" w:rsidTr="00DC75F6">
        <w:trPr>
          <w:trHeight w:val="552"/>
        </w:trPr>
        <w:tc>
          <w:tcPr>
            <w:tcW w:w="708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DC75F6">
              <w:rPr>
                <w:b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2410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DC75F6">
              <w:rPr>
                <w:b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276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DC75F6">
              <w:rPr>
                <w:b/>
                <w:sz w:val="20"/>
                <w:szCs w:val="20"/>
                <w:lang w:eastAsia="tr-TR"/>
              </w:rPr>
              <w:t xml:space="preserve">İçerik </w:t>
            </w:r>
          </w:p>
        </w:tc>
        <w:tc>
          <w:tcPr>
            <w:tcW w:w="4961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DC75F6">
              <w:rPr>
                <w:b/>
                <w:sz w:val="20"/>
                <w:szCs w:val="20"/>
                <w:lang w:eastAsia="tr-TR"/>
              </w:rPr>
              <w:t>Kapsam</w:t>
            </w:r>
          </w:p>
        </w:tc>
      </w:tr>
      <w:tr w:rsidR="00741501" w:rsidRPr="00DC75F6" w:rsidTr="00DC75F6">
        <w:trPr>
          <w:trHeight w:val="567"/>
        </w:trPr>
        <w:tc>
          <w:tcPr>
            <w:tcW w:w="708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10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06.02.2020</w:t>
            </w:r>
          </w:p>
        </w:tc>
        <w:tc>
          <w:tcPr>
            <w:tcW w:w="1276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Atölye</w:t>
            </w:r>
          </w:p>
        </w:tc>
        <w:tc>
          <w:tcPr>
            <w:tcW w:w="4961" w:type="dxa"/>
          </w:tcPr>
          <w:p w:rsidR="00741501" w:rsidRPr="00DC75F6" w:rsidRDefault="00741501" w:rsidP="00DC75F6">
            <w:pPr>
              <w:spacing w:after="0" w:line="240" w:lineRule="atLeast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Giriş ve Tanışma</w:t>
            </w:r>
          </w:p>
          <w:p w:rsidR="00741501" w:rsidRPr="00DC75F6" w:rsidRDefault="00741501" w:rsidP="00DC75F6">
            <w:pPr>
              <w:spacing w:after="0" w:line="240" w:lineRule="atLeast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Stüdyonun amaçlarının anlatılması</w:t>
            </w:r>
          </w:p>
          <w:p w:rsidR="00741501" w:rsidRPr="00DC75F6" w:rsidRDefault="00741501" w:rsidP="00DC75F6">
            <w:pPr>
              <w:spacing w:after="0" w:line="240" w:lineRule="atLeast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Proje alanının tanıtılması</w:t>
            </w:r>
          </w:p>
          <w:p w:rsidR="00741501" w:rsidRPr="00DC75F6" w:rsidRDefault="00741501" w:rsidP="00DC75F6">
            <w:pPr>
              <w:pStyle w:val="Default"/>
              <w:spacing w:line="276" w:lineRule="auto"/>
              <w:rPr>
                <w:sz w:val="20"/>
                <w:szCs w:val="20"/>
                <w:lang w:eastAsia="tr-TR"/>
              </w:rPr>
            </w:pPr>
            <w:r w:rsidRPr="00DC75F6">
              <w:rPr>
                <w:rFonts w:ascii="Calibri" w:hAnsi="Calibri" w:cs="Calibri"/>
                <w:color w:val="auto"/>
                <w:sz w:val="22"/>
                <w:szCs w:val="22"/>
                <w:lang w:eastAsia="tr-TR"/>
              </w:rPr>
              <w:t>Haritaların temin edilmesi</w:t>
            </w:r>
          </w:p>
        </w:tc>
      </w:tr>
      <w:tr w:rsidR="00741501" w:rsidRPr="00DC75F6" w:rsidTr="00DC75F6">
        <w:trPr>
          <w:trHeight w:val="567"/>
        </w:trPr>
        <w:tc>
          <w:tcPr>
            <w:tcW w:w="708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10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13.02.2020</w:t>
            </w:r>
          </w:p>
        </w:tc>
        <w:tc>
          <w:tcPr>
            <w:tcW w:w="1276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Atölye</w:t>
            </w:r>
          </w:p>
        </w:tc>
        <w:tc>
          <w:tcPr>
            <w:tcW w:w="4961" w:type="dxa"/>
          </w:tcPr>
          <w:p w:rsidR="00741501" w:rsidRPr="00DC75F6" w:rsidRDefault="00741501" w:rsidP="00DC75F6">
            <w:pPr>
              <w:spacing w:after="0" w:line="240" w:lineRule="atLeast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İnceleme ve analizlerin sunumu</w:t>
            </w:r>
          </w:p>
          <w:p w:rsidR="00741501" w:rsidRPr="00DC75F6" w:rsidRDefault="00741501" w:rsidP="00DC75F6">
            <w:pPr>
              <w:spacing w:after="0" w:line="240" w:lineRule="atLeast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Sorunların ortaya konması</w:t>
            </w:r>
          </w:p>
          <w:p w:rsidR="00741501" w:rsidRPr="00DC75F6" w:rsidRDefault="00741501" w:rsidP="00DC75F6">
            <w:pPr>
              <w:pStyle w:val="Default"/>
              <w:spacing w:line="276" w:lineRule="auto"/>
              <w:rPr>
                <w:sz w:val="20"/>
                <w:szCs w:val="20"/>
                <w:lang w:eastAsia="tr-TR"/>
              </w:rPr>
            </w:pPr>
            <w:r w:rsidRPr="00DC75F6">
              <w:rPr>
                <w:rFonts w:ascii="Calibri" w:hAnsi="Calibri" w:cs="Calibri"/>
                <w:color w:val="auto"/>
                <w:sz w:val="22"/>
                <w:szCs w:val="22"/>
                <w:lang w:eastAsia="tr-TR"/>
              </w:rPr>
              <w:t>Proje alanında karar verilen konu açılımı</w:t>
            </w:r>
          </w:p>
        </w:tc>
      </w:tr>
      <w:tr w:rsidR="00741501" w:rsidRPr="00DC75F6" w:rsidTr="00DC75F6">
        <w:trPr>
          <w:trHeight w:val="567"/>
        </w:trPr>
        <w:tc>
          <w:tcPr>
            <w:tcW w:w="708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20.02.2020</w:t>
            </w:r>
          </w:p>
        </w:tc>
        <w:tc>
          <w:tcPr>
            <w:tcW w:w="1276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tr-TR"/>
              </w:rPr>
            </w:pPr>
            <w:r w:rsidRPr="00DC75F6">
              <w:rPr>
                <w:rFonts w:ascii="Calibri" w:hAnsi="Calibri" w:cs="Calibri"/>
                <w:color w:val="auto"/>
                <w:sz w:val="22"/>
                <w:szCs w:val="22"/>
                <w:lang w:eastAsia="tr-TR"/>
              </w:rPr>
              <w:t>Atölye</w:t>
            </w:r>
          </w:p>
        </w:tc>
        <w:tc>
          <w:tcPr>
            <w:tcW w:w="4961" w:type="dxa"/>
          </w:tcPr>
          <w:p w:rsidR="00741501" w:rsidRPr="00DC75F6" w:rsidRDefault="00741501" w:rsidP="00DC75F6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  <w:lang w:eastAsia="tr-TR"/>
              </w:rPr>
            </w:pPr>
            <w:r w:rsidRPr="00DC75F6">
              <w:rPr>
                <w:rFonts w:ascii="Calibri" w:hAnsi="Calibri" w:cs="Calibri"/>
                <w:color w:val="auto"/>
                <w:sz w:val="22"/>
                <w:szCs w:val="22"/>
                <w:lang w:eastAsia="tr-TR"/>
              </w:rPr>
              <w:t>Örnek Proje ve sunumlar</w:t>
            </w:r>
          </w:p>
        </w:tc>
      </w:tr>
      <w:tr w:rsidR="00741501" w:rsidRPr="00DC75F6" w:rsidTr="00DC75F6">
        <w:trPr>
          <w:trHeight w:val="567"/>
        </w:trPr>
        <w:tc>
          <w:tcPr>
            <w:tcW w:w="708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27.02.2020</w:t>
            </w:r>
          </w:p>
        </w:tc>
        <w:tc>
          <w:tcPr>
            <w:tcW w:w="1276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Atölye</w:t>
            </w:r>
          </w:p>
        </w:tc>
        <w:tc>
          <w:tcPr>
            <w:tcW w:w="4961" w:type="dxa"/>
          </w:tcPr>
          <w:p w:rsidR="00741501" w:rsidRPr="00DC75F6" w:rsidRDefault="00741501" w:rsidP="00DC75F6">
            <w:pPr>
              <w:spacing w:after="0" w:line="240" w:lineRule="atLeast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 xml:space="preserve">Fonksiyon şeması, </w:t>
            </w:r>
          </w:p>
          <w:p w:rsidR="00741501" w:rsidRPr="00DC75F6" w:rsidRDefault="00741501" w:rsidP="00DC75F6">
            <w:pPr>
              <w:spacing w:after="0" w:line="240" w:lineRule="atLeast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Konsept ve senaryo geliştirme,</w:t>
            </w:r>
          </w:p>
          <w:p w:rsidR="00741501" w:rsidRPr="00DC75F6" w:rsidRDefault="00741501" w:rsidP="00DC75F6">
            <w:pPr>
              <w:pStyle w:val="Default"/>
              <w:spacing w:line="276" w:lineRule="auto"/>
              <w:rPr>
                <w:sz w:val="20"/>
                <w:szCs w:val="20"/>
                <w:lang w:eastAsia="tr-TR"/>
              </w:rPr>
            </w:pPr>
            <w:r w:rsidRPr="00DC75F6">
              <w:rPr>
                <w:rFonts w:ascii="Calibri" w:hAnsi="Calibri" w:cs="Calibri"/>
                <w:color w:val="auto"/>
                <w:sz w:val="22"/>
                <w:szCs w:val="22"/>
                <w:lang w:eastAsia="tr-TR"/>
              </w:rPr>
              <w:t>Leke etüdü</w:t>
            </w:r>
          </w:p>
        </w:tc>
      </w:tr>
      <w:tr w:rsidR="00741501" w:rsidRPr="00DC75F6" w:rsidTr="00DC75F6">
        <w:trPr>
          <w:trHeight w:val="567"/>
        </w:trPr>
        <w:tc>
          <w:tcPr>
            <w:tcW w:w="708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05.03.2020</w:t>
            </w:r>
          </w:p>
        </w:tc>
        <w:tc>
          <w:tcPr>
            <w:tcW w:w="1276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Atölye</w:t>
            </w:r>
          </w:p>
        </w:tc>
        <w:tc>
          <w:tcPr>
            <w:tcW w:w="4961" w:type="dxa"/>
          </w:tcPr>
          <w:p w:rsidR="00741501" w:rsidRPr="00DC75F6" w:rsidRDefault="00741501" w:rsidP="00DC75F6">
            <w:pPr>
              <w:spacing w:after="0" w:line="240" w:lineRule="atLeast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Konsept ve kütle tasarımı</w:t>
            </w:r>
          </w:p>
          <w:p w:rsidR="00741501" w:rsidRPr="00DC75F6" w:rsidRDefault="00741501" w:rsidP="00DC75F6">
            <w:pPr>
              <w:pStyle w:val="Default"/>
              <w:spacing w:line="276" w:lineRule="auto"/>
              <w:rPr>
                <w:sz w:val="20"/>
                <w:szCs w:val="20"/>
                <w:lang w:eastAsia="tr-TR"/>
              </w:rPr>
            </w:pPr>
            <w:r w:rsidRPr="00DC75F6">
              <w:rPr>
                <w:rFonts w:ascii="Calibri" w:hAnsi="Calibri" w:cs="Calibri"/>
                <w:color w:val="auto"/>
                <w:sz w:val="22"/>
                <w:szCs w:val="22"/>
                <w:lang w:eastAsia="tr-TR"/>
              </w:rPr>
              <w:t>1/500 vaziyet planı(arazi maketi)</w:t>
            </w:r>
          </w:p>
        </w:tc>
      </w:tr>
      <w:tr w:rsidR="00741501" w:rsidRPr="00DC75F6" w:rsidTr="00DC75F6">
        <w:trPr>
          <w:trHeight w:val="567"/>
        </w:trPr>
        <w:tc>
          <w:tcPr>
            <w:tcW w:w="708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10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12.03.2020</w:t>
            </w:r>
          </w:p>
        </w:tc>
        <w:tc>
          <w:tcPr>
            <w:tcW w:w="1276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Atölye</w:t>
            </w:r>
          </w:p>
        </w:tc>
        <w:tc>
          <w:tcPr>
            <w:tcW w:w="4961" w:type="dxa"/>
          </w:tcPr>
          <w:p w:rsidR="00741501" w:rsidRPr="00DC75F6" w:rsidRDefault="00741501" w:rsidP="00DC75F6">
            <w:pPr>
              <w:spacing w:after="0" w:line="240" w:lineRule="atLeast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1/500 vaziyet planı</w:t>
            </w:r>
          </w:p>
          <w:p w:rsidR="00741501" w:rsidRPr="00DC75F6" w:rsidRDefault="00741501" w:rsidP="00DC75F6">
            <w:pPr>
              <w:spacing w:after="0" w:line="240" w:lineRule="atLeast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1/200 kat planları</w:t>
            </w:r>
          </w:p>
          <w:p w:rsidR="00741501" w:rsidRPr="00DC75F6" w:rsidRDefault="00741501" w:rsidP="00DC75F6">
            <w:pPr>
              <w:spacing w:after="0" w:line="240" w:lineRule="atLeast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1/200 kesitler</w:t>
            </w:r>
          </w:p>
        </w:tc>
      </w:tr>
      <w:tr w:rsidR="00741501" w:rsidRPr="00DC75F6" w:rsidTr="00DC75F6">
        <w:trPr>
          <w:trHeight w:val="567"/>
        </w:trPr>
        <w:tc>
          <w:tcPr>
            <w:tcW w:w="708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410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19.03.2020</w:t>
            </w:r>
          </w:p>
        </w:tc>
        <w:tc>
          <w:tcPr>
            <w:tcW w:w="1276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Atölye</w:t>
            </w:r>
          </w:p>
        </w:tc>
        <w:tc>
          <w:tcPr>
            <w:tcW w:w="4961" w:type="dxa"/>
          </w:tcPr>
          <w:p w:rsidR="00741501" w:rsidRPr="00DC75F6" w:rsidRDefault="00741501" w:rsidP="00DC75F6">
            <w:pPr>
              <w:spacing w:after="0" w:line="240" w:lineRule="atLeast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1/500 vaziyet planı</w:t>
            </w:r>
          </w:p>
          <w:p w:rsidR="00741501" w:rsidRPr="00DC75F6" w:rsidRDefault="00741501" w:rsidP="00DC75F6">
            <w:pPr>
              <w:spacing w:after="0" w:line="240" w:lineRule="atLeast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1/200 kat planları</w:t>
            </w:r>
          </w:p>
          <w:p w:rsidR="00741501" w:rsidRPr="00DC75F6" w:rsidRDefault="00741501" w:rsidP="00DC75F6">
            <w:pPr>
              <w:spacing w:after="0" w:line="276" w:lineRule="auto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1/200 kesitler</w:t>
            </w:r>
          </w:p>
          <w:p w:rsidR="00741501" w:rsidRPr="00DC75F6" w:rsidRDefault="00741501" w:rsidP="00DC75F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1/200 görünüşler</w:t>
            </w:r>
          </w:p>
          <w:p w:rsidR="00741501" w:rsidRPr="00DC75F6" w:rsidRDefault="00741501" w:rsidP="00DC75F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C75F6">
              <w:rPr>
                <w:rFonts w:ascii="Arial" w:hAnsi="Arial" w:cs="Arial"/>
                <w:sz w:val="20"/>
                <w:szCs w:val="20"/>
                <w:lang w:eastAsia="tr-TR"/>
              </w:rPr>
              <w:t>maketle çalışma ve perspektifler</w:t>
            </w:r>
          </w:p>
        </w:tc>
      </w:tr>
      <w:tr w:rsidR="00741501" w:rsidRPr="00DC75F6" w:rsidTr="00DC75F6">
        <w:trPr>
          <w:trHeight w:val="567"/>
        </w:trPr>
        <w:tc>
          <w:tcPr>
            <w:tcW w:w="708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10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26.03.2020</w:t>
            </w:r>
          </w:p>
        </w:tc>
        <w:tc>
          <w:tcPr>
            <w:tcW w:w="1276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Atölye</w:t>
            </w:r>
          </w:p>
        </w:tc>
        <w:tc>
          <w:tcPr>
            <w:tcW w:w="4961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</w:p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DC75F6">
              <w:rPr>
                <w:b/>
                <w:sz w:val="20"/>
                <w:szCs w:val="20"/>
                <w:lang w:eastAsia="tr-TR"/>
              </w:rPr>
              <w:t>ESKİZ SINAVI</w:t>
            </w:r>
          </w:p>
        </w:tc>
      </w:tr>
      <w:tr w:rsidR="00741501" w:rsidRPr="00DC75F6" w:rsidTr="00DC75F6">
        <w:trPr>
          <w:trHeight w:val="669"/>
        </w:trPr>
        <w:tc>
          <w:tcPr>
            <w:tcW w:w="708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410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02.04.2020</w:t>
            </w:r>
          </w:p>
        </w:tc>
        <w:tc>
          <w:tcPr>
            <w:tcW w:w="1276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Atölye</w:t>
            </w:r>
          </w:p>
        </w:tc>
        <w:tc>
          <w:tcPr>
            <w:tcW w:w="4961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</w:p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DC75F6">
              <w:rPr>
                <w:b/>
                <w:sz w:val="20"/>
                <w:szCs w:val="20"/>
                <w:lang w:eastAsia="tr-TR"/>
              </w:rPr>
              <w:t>1.ARA JÜRİ</w:t>
            </w:r>
          </w:p>
        </w:tc>
      </w:tr>
      <w:tr w:rsidR="00741501" w:rsidRPr="00DC75F6" w:rsidTr="00DC75F6">
        <w:trPr>
          <w:trHeight w:val="567"/>
        </w:trPr>
        <w:tc>
          <w:tcPr>
            <w:tcW w:w="708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410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09.04.2020</w:t>
            </w:r>
          </w:p>
        </w:tc>
        <w:tc>
          <w:tcPr>
            <w:tcW w:w="1276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Atölye</w:t>
            </w:r>
          </w:p>
        </w:tc>
        <w:tc>
          <w:tcPr>
            <w:tcW w:w="4961" w:type="dxa"/>
          </w:tcPr>
          <w:p w:rsidR="00741501" w:rsidRPr="00DC75F6" w:rsidRDefault="00741501" w:rsidP="00DC75F6">
            <w:pPr>
              <w:spacing w:after="0" w:line="240" w:lineRule="atLeast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1/500 vaziyet planı</w:t>
            </w:r>
          </w:p>
          <w:p w:rsidR="00741501" w:rsidRPr="00DC75F6" w:rsidRDefault="00741501" w:rsidP="00DC75F6">
            <w:pPr>
              <w:spacing w:after="0" w:line="240" w:lineRule="atLeast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1/200 kat planları</w:t>
            </w:r>
          </w:p>
          <w:p w:rsidR="00741501" w:rsidRPr="00DC75F6" w:rsidRDefault="00741501" w:rsidP="00DC75F6">
            <w:pPr>
              <w:spacing w:after="0" w:line="276" w:lineRule="auto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1/200 kesitler</w:t>
            </w:r>
          </w:p>
          <w:p w:rsidR="00741501" w:rsidRPr="00DC75F6" w:rsidRDefault="00741501" w:rsidP="00DC75F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1/200 görünüşler</w:t>
            </w:r>
          </w:p>
          <w:p w:rsidR="00741501" w:rsidRPr="00DC75F6" w:rsidRDefault="00741501" w:rsidP="00DC75F6">
            <w:pPr>
              <w:pStyle w:val="Default"/>
              <w:spacing w:line="276" w:lineRule="auto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1/200 maket</w:t>
            </w:r>
          </w:p>
          <w:p w:rsidR="00741501" w:rsidRPr="00DC75F6" w:rsidRDefault="00741501" w:rsidP="00DC75F6">
            <w:pPr>
              <w:pStyle w:val="Default"/>
              <w:spacing w:line="276" w:lineRule="auto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Sunumlar ve perspektifler</w:t>
            </w:r>
          </w:p>
        </w:tc>
      </w:tr>
      <w:tr w:rsidR="00741501" w:rsidRPr="00DC75F6" w:rsidTr="00DC75F6">
        <w:trPr>
          <w:trHeight w:val="567"/>
        </w:trPr>
        <w:tc>
          <w:tcPr>
            <w:tcW w:w="708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410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16.04.2020</w:t>
            </w:r>
          </w:p>
        </w:tc>
        <w:tc>
          <w:tcPr>
            <w:tcW w:w="1276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Atölye</w:t>
            </w:r>
          </w:p>
        </w:tc>
        <w:tc>
          <w:tcPr>
            <w:tcW w:w="4961" w:type="dxa"/>
          </w:tcPr>
          <w:p w:rsidR="00741501" w:rsidRPr="00DC75F6" w:rsidRDefault="00741501" w:rsidP="00DC75F6">
            <w:pPr>
              <w:spacing w:after="0" w:line="240" w:lineRule="atLeast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1/500 vaziyet planı</w:t>
            </w:r>
          </w:p>
          <w:p w:rsidR="00741501" w:rsidRPr="00DC75F6" w:rsidRDefault="00741501" w:rsidP="00DC75F6">
            <w:pPr>
              <w:spacing w:after="0" w:line="240" w:lineRule="atLeast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1/200 kat planları</w:t>
            </w:r>
          </w:p>
          <w:p w:rsidR="00741501" w:rsidRPr="00DC75F6" w:rsidRDefault="00741501" w:rsidP="00DC75F6">
            <w:pPr>
              <w:spacing w:after="0" w:line="276" w:lineRule="auto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1/200 kesitler (2kesit)</w:t>
            </w:r>
          </w:p>
          <w:p w:rsidR="00741501" w:rsidRPr="00DC75F6" w:rsidRDefault="00741501" w:rsidP="00DC75F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1/200 görünüşler (4görünüş)</w:t>
            </w:r>
          </w:p>
          <w:p w:rsidR="00741501" w:rsidRPr="00DC75F6" w:rsidRDefault="00741501" w:rsidP="00DC75F6">
            <w:pPr>
              <w:pStyle w:val="Default"/>
              <w:spacing w:line="276" w:lineRule="auto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1/200 maket</w:t>
            </w:r>
          </w:p>
          <w:p w:rsidR="00741501" w:rsidRPr="00DC75F6" w:rsidRDefault="00741501" w:rsidP="00DC75F6">
            <w:pPr>
              <w:pStyle w:val="Default"/>
              <w:spacing w:line="276" w:lineRule="auto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Sunumlar ve perspektifler</w:t>
            </w:r>
          </w:p>
        </w:tc>
      </w:tr>
      <w:tr w:rsidR="00741501" w:rsidRPr="00DC75F6" w:rsidTr="00DC75F6">
        <w:trPr>
          <w:trHeight w:val="567"/>
        </w:trPr>
        <w:tc>
          <w:tcPr>
            <w:tcW w:w="708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410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23.04.2020</w:t>
            </w:r>
          </w:p>
        </w:tc>
        <w:tc>
          <w:tcPr>
            <w:tcW w:w="1276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Atölye</w:t>
            </w:r>
          </w:p>
        </w:tc>
        <w:tc>
          <w:tcPr>
            <w:tcW w:w="4961" w:type="dxa"/>
          </w:tcPr>
          <w:p w:rsidR="00741501" w:rsidRPr="00DC75F6" w:rsidRDefault="00741501" w:rsidP="00DC75F6">
            <w:pPr>
              <w:spacing w:after="0" w:line="240" w:lineRule="atLeast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1/500 vaziyet planı</w:t>
            </w:r>
          </w:p>
          <w:p w:rsidR="00741501" w:rsidRPr="00DC75F6" w:rsidRDefault="00741501" w:rsidP="00DC75F6">
            <w:pPr>
              <w:spacing w:after="0" w:line="240" w:lineRule="atLeast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1/200 kat planları</w:t>
            </w:r>
          </w:p>
          <w:p w:rsidR="00741501" w:rsidRPr="00DC75F6" w:rsidRDefault="00741501" w:rsidP="00DC75F6">
            <w:pPr>
              <w:spacing w:after="0" w:line="276" w:lineRule="auto"/>
              <w:jc w:val="both"/>
              <w:rPr>
                <w:rFonts w:cs="Calibri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1/200 kesitler (2kesit)</w:t>
            </w:r>
          </w:p>
          <w:p w:rsidR="00741501" w:rsidRPr="00DC75F6" w:rsidRDefault="00741501" w:rsidP="00DC75F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C75F6">
              <w:rPr>
                <w:rFonts w:cs="Calibri"/>
                <w:lang w:eastAsia="tr-TR"/>
              </w:rPr>
              <w:t>1/200 görünüşler (4görünüş)</w:t>
            </w:r>
          </w:p>
          <w:p w:rsidR="00741501" w:rsidRPr="00DC75F6" w:rsidRDefault="00741501" w:rsidP="00DC75F6">
            <w:pPr>
              <w:pStyle w:val="Default"/>
              <w:spacing w:line="276" w:lineRule="auto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1/200 maket</w:t>
            </w:r>
          </w:p>
          <w:p w:rsidR="00741501" w:rsidRPr="00DC75F6" w:rsidRDefault="00741501" w:rsidP="00DC75F6">
            <w:pPr>
              <w:pStyle w:val="Default"/>
              <w:spacing w:line="276" w:lineRule="auto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Sunumlar ve perspektifler</w:t>
            </w:r>
          </w:p>
        </w:tc>
      </w:tr>
      <w:tr w:rsidR="00741501" w:rsidRPr="00DC75F6" w:rsidTr="00DC75F6">
        <w:trPr>
          <w:trHeight w:val="567"/>
        </w:trPr>
        <w:tc>
          <w:tcPr>
            <w:tcW w:w="708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2410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30.04.2020</w:t>
            </w:r>
          </w:p>
        </w:tc>
        <w:tc>
          <w:tcPr>
            <w:tcW w:w="1276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Atölye</w:t>
            </w:r>
          </w:p>
        </w:tc>
        <w:tc>
          <w:tcPr>
            <w:tcW w:w="4961" w:type="dxa"/>
          </w:tcPr>
          <w:p w:rsidR="00741501" w:rsidRPr="00DC75F6" w:rsidRDefault="00741501" w:rsidP="00DC75F6">
            <w:pPr>
              <w:pStyle w:val="Default"/>
              <w:spacing w:line="276" w:lineRule="auto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Sistem detayı</w:t>
            </w:r>
          </w:p>
        </w:tc>
      </w:tr>
      <w:tr w:rsidR="00741501" w:rsidRPr="00DC75F6" w:rsidTr="00DC75F6">
        <w:trPr>
          <w:trHeight w:val="567"/>
        </w:trPr>
        <w:tc>
          <w:tcPr>
            <w:tcW w:w="708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410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07.05.2020</w:t>
            </w:r>
          </w:p>
        </w:tc>
        <w:tc>
          <w:tcPr>
            <w:tcW w:w="1276" w:type="dxa"/>
          </w:tcPr>
          <w:p w:rsidR="00741501" w:rsidRPr="00DC75F6" w:rsidRDefault="00741501" w:rsidP="00DC75F6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Atölye</w:t>
            </w:r>
          </w:p>
        </w:tc>
        <w:tc>
          <w:tcPr>
            <w:tcW w:w="4961" w:type="dxa"/>
          </w:tcPr>
          <w:p w:rsidR="00741501" w:rsidRPr="00DC75F6" w:rsidRDefault="00741501" w:rsidP="00DC75F6">
            <w:pPr>
              <w:pStyle w:val="Default"/>
              <w:spacing w:line="276" w:lineRule="auto"/>
              <w:rPr>
                <w:sz w:val="20"/>
                <w:szCs w:val="20"/>
                <w:lang w:eastAsia="tr-TR"/>
              </w:rPr>
            </w:pPr>
            <w:r w:rsidRPr="00DC75F6">
              <w:rPr>
                <w:sz w:val="20"/>
                <w:szCs w:val="20"/>
                <w:lang w:eastAsia="tr-TR"/>
              </w:rPr>
              <w:t>Teslime hazırlık</w:t>
            </w:r>
          </w:p>
        </w:tc>
      </w:tr>
    </w:tbl>
    <w:p w:rsidR="00741501" w:rsidRPr="00F26BFD" w:rsidRDefault="00741501" w:rsidP="00F2455D">
      <w:pPr>
        <w:pStyle w:val="Default"/>
        <w:rPr>
          <w:b/>
          <w:sz w:val="20"/>
          <w:szCs w:val="20"/>
        </w:rPr>
      </w:pPr>
    </w:p>
    <w:p w:rsidR="00741501" w:rsidRPr="00F26BFD" w:rsidRDefault="00741501" w:rsidP="009E7252">
      <w:pPr>
        <w:pStyle w:val="Default"/>
        <w:rPr>
          <w:sz w:val="20"/>
          <w:szCs w:val="20"/>
        </w:rPr>
      </w:pPr>
    </w:p>
    <w:p w:rsidR="00741501" w:rsidRDefault="00741501" w:rsidP="009E725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PROJE </w:t>
      </w:r>
      <w:r w:rsidRPr="00F26BFD">
        <w:rPr>
          <w:b/>
          <w:bCs/>
          <w:sz w:val="20"/>
          <w:szCs w:val="20"/>
        </w:rPr>
        <w:t>DEĞERLENDİRME ÖLÇÜTLERİ</w:t>
      </w:r>
    </w:p>
    <w:p w:rsidR="00741501" w:rsidRPr="00F26BFD" w:rsidRDefault="00741501" w:rsidP="009E7252">
      <w:pPr>
        <w:pStyle w:val="Default"/>
        <w:rPr>
          <w:sz w:val="20"/>
          <w:szCs w:val="20"/>
        </w:rPr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28"/>
        <w:gridCol w:w="1984"/>
        <w:gridCol w:w="53"/>
        <w:gridCol w:w="2065"/>
        <w:gridCol w:w="9"/>
        <w:gridCol w:w="2126"/>
        <w:gridCol w:w="992"/>
      </w:tblGrid>
      <w:tr w:rsidR="00741501" w:rsidRPr="00DC75F6" w:rsidTr="00D06BFB">
        <w:trPr>
          <w:trHeight w:val="327"/>
        </w:trPr>
        <w:tc>
          <w:tcPr>
            <w:tcW w:w="2099" w:type="dxa"/>
          </w:tcPr>
          <w:p w:rsidR="00741501" w:rsidRPr="00DC75F6" w:rsidRDefault="00741501" w:rsidP="00D74E99">
            <w:pPr>
              <w:pStyle w:val="Default"/>
              <w:rPr>
                <w:sz w:val="16"/>
                <w:szCs w:val="16"/>
              </w:rPr>
            </w:pPr>
            <w:r w:rsidRPr="00DC75F6"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741501" w:rsidRPr="00DC75F6" w:rsidRDefault="00741501" w:rsidP="00D74E99">
            <w:pPr>
              <w:pStyle w:val="Default"/>
              <w:rPr>
                <w:sz w:val="16"/>
                <w:szCs w:val="16"/>
              </w:rPr>
            </w:pPr>
            <w:r w:rsidRPr="00DC75F6"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741501" w:rsidRPr="00DC75F6" w:rsidRDefault="00741501" w:rsidP="00D74E99">
            <w:pPr>
              <w:pStyle w:val="Default"/>
              <w:rPr>
                <w:sz w:val="16"/>
                <w:szCs w:val="16"/>
              </w:rPr>
            </w:pPr>
            <w:r w:rsidRPr="00DC75F6"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741501" w:rsidRPr="00DC75F6" w:rsidRDefault="00741501" w:rsidP="00D74E99">
            <w:pPr>
              <w:pStyle w:val="Default"/>
              <w:rPr>
                <w:sz w:val="16"/>
                <w:szCs w:val="16"/>
              </w:rPr>
            </w:pPr>
            <w:r w:rsidRPr="00DC75F6"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992" w:type="dxa"/>
          </w:tcPr>
          <w:p w:rsidR="00741501" w:rsidRPr="00DC75F6" w:rsidRDefault="00741501" w:rsidP="00D74E99">
            <w:pPr>
              <w:pStyle w:val="Default"/>
              <w:rPr>
                <w:sz w:val="16"/>
                <w:szCs w:val="16"/>
              </w:rPr>
            </w:pPr>
            <w:r w:rsidRPr="00DC75F6"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741501" w:rsidRPr="00DC75F6" w:rsidTr="00D06BFB">
        <w:trPr>
          <w:trHeight w:val="432"/>
        </w:trPr>
        <w:tc>
          <w:tcPr>
            <w:tcW w:w="2099" w:type="dxa"/>
          </w:tcPr>
          <w:p w:rsidR="00741501" w:rsidRPr="00DC75F6" w:rsidRDefault="00741501" w:rsidP="00D74E99">
            <w:pPr>
              <w:pStyle w:val="Default"/>
              <w:rPr>
                <w:sz w:val="16"/>
                <w:szCs w:val="16"/>
              </w:rPr>
            </w:pPr>
            <w:r w:rsidRPr="00DC75F6"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741501" w:rsidRPr="00DC75F6" w:rsidRDefault="00741501" w:rsidP="00D74E99">
            <w:pPr>
              <w:pStyle w:val="Default"/>
              <w:rPr>
                <w:sz w:val="16"/>
                <w:szCs w:val="16"/>
              </w:rPr>
            </w:pPr>
            <w:r w:rsidRPr="00DC75F6"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741501" w:rsidRPr="00DC75F6" w:rsidRDefault="00741501" w:rsidP="00D74E99">
            <w:pPr>
              <w:pStyle w:val="Default"/>
              <w:rPr>
                <w:sz w:val="16"/>
                <w:szCs w:val="16"/>
              </w:rPr>
            </w:pPr>
            <w:r w:rsidRPr="00DC75F6"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741501" w:rsidRPr="00DC75F6" w:rsidRDefault="00741501" w:rsidP="00D74E99">
            <w:pPr>
              <w:pStyle w:val="Default"/>
              <w:rPr>
                <w:sz w:val="16"/>
                <w:szCs w:val="16"/>
              </w:rPr>
            </w:pPr>
            <w:r w:rsidRPr="00DC75F6"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992" w:type="dxa"/>
          </w:tcPr>
          <w:p w:rsidR="00741501" w:rsidRPr="00DC75F6" w:rsidRDefault="00741501" w:rsidP="00D74E99">
            <w:pPr>
              <w:pStyle w:val="Default"/>
              <w:rPr>
                <w:sz w:val="16"/>
                <w:szCs w:val="16"/>
              </w:rPr>
            </w:pPr>
            <w:r w:rsidRPr="00DC75F6"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741501" w:rsidRPr="00DC75F6" w:rsidTr="00D06BFB">
        <w:trPr>
          <w:trHeight w:val="1764"/>
        </w:trPr>
        <w:tc>
          <w:tcPr>
            <w:tcW w:w="2127" w:type="dxa"/>
            <w:gridSpan w:val="2"/>
          </w:tcPr>
          <w:p w:rsidR="00741501" w:rsidRPr="00DC75F6" w:rsidRDefault="00741501" w:rsidP="00D74E99">
            <w:pPr>
              <w:pStyle w:val="Default"/>
              <w:rPr>
                <w:sz w:val="16"/>
                <w:szCs w:val="16"/>
              </w:rPr>
            </w:pPr>
            <w:proofErr w:type="spellStart"/>
            <w:r w:rsidRPr="00DC75F6">
              <w:rPr>
                <w:sz w:val="16"/>
                <w:szCs w:val="16"/>
              </w:rPr>
              <w:t>Anafikir</w:t>
            </w:r>
            <w:proofErr w:type="spellEnd"/>
            <w:r w:rsidRPr="00DC75F6">
              <w:rPr>
                <w:sz w:val="16"/>
                <w:szCs w:val="16"/>
              </w:rPr>
              <w:t xml:space="preserve">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741501" w:rsidRPr="00DC75F6" w:rsidRDefault="00741501" w:rsidP="00D74E99">
            <w:pPr>
              <w:pStyle w:val="Default"/>
              <w:rPr>
                <w:sz w:val="16"/>
                <w:szCs w:val="16"/>
              </w:rPr>
            </w:pPr>
            <w:r w:rsidRPr="00DC75F6"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741501" w:rsidRPr="00DC75F6" w:rsidRDefault="00741501" w:rsidP="00D74E99">
            <w:pPr>
              <w:pStyle w:val="Default"/>
              <w:rPr>
                <w:sz w:val="16"/>
                <w:szCs w:val="16"/>
              </w:rPr>
            </w:pPr>
            <w:r w:rsidRPr="00DC75F6">
              <w:rPr>
                <w:sz w:val="16"/>
                <w:szCs w:val="16"/>
              </w:rPr>
              <w:t xml:space="preserve">Konsepti/kurguyu destekleyen konstrüksiyon ve strüktür çözümleri, sistem detay bilgisi. </w:t>
            </w:r>
          </w:p>
        </w:tc>
        <w:tc>
          <w:tcPr>
            <w:tcW w:w="2126" w:type="dxa"/>
          </w:tcPr>
          <w:p w:rsidR="00741501" w:rsidRPr="00DC75F6" w:rsidRDefault="00741501" w:rsidP="00D74E99">
            <w:pPr>
              <w:pStyle w:val="Default"/>
              <w:rPr>
                <w:sz w:val="16"/>
                <w:szCs w:val="16"/>
              </w:rPr>
            </w:pPr>
            <w:r w:rsidRPr="00DC75F6"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992" w:type="dxa"/>
          </w:tcPr>
          <w:p w:rsidR="00741501" w:rsidRPr="00DC75F6" w:rsidRDefault="00741501" w:rsidP="00D74E9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41501" w:rsidRPr="00F26BFD" w:rsidRDefault="00741501" w:rsidP="009E7252">
      <w:pPr>
        <w:rPr>
          <w:rFonts w:ascii="Arial" w:hAnsi="Arial" w:cs="Arial"/>
          <w:sz w:val="20"/>
          <w:szCs w:val="20"/>
        </w:rPr>
      </w:pPr>
    </w:p>
    <w:tbl>
      <w:tblPr>
        <w:tblW w:w="9381" w:type="dxa"/>
        <w:tblInd w:w="-142" w:type="dxa"/>
        <w:tblLook w:val="00A0" w:firstRow="1" w:lastRow="0" w:firstColumn="1" w:lastColumn="0" w:noHBand="0" w:noVBand="0"/>
      </w:tblPr>
      <w:tblGrid>
        <w:gridCol w:w="3119"/>
        <w:gridCol w:w="3182"/>
        <w:gridCol w:w="3080"/>
      </w:tblGrid>
      <w:tr w:rsidR="00741501" w:rsidRPr="00DC75F6" w:rsidTr="00DC75F6">
        <w:trPr>
          <w:trHeight w:val="457"/>
        </w:trPr>
        <w:tc>
          <w:tcPr>
            <w:tcW w:w="3119" w:type="dxa"/>
          </w:tcPr>
          <w:p w:rsidR="00741501" w:rsidRPr="00DC75F6" w:rsidRDefault="00741501" w:rsidP="00DC75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C75F6">
              <w:rPr>
                <w:rFonts w:ascii="Arial" w:hAnsi="Arial" w:cs="Arial"/>
                <w:sz w:val="20"/>
                <w:szCs w:val="20"/>
                <w:lang w:eastAsia="tr-TR"/>
              </w:rPr>
              <w:t xml:space="preserve"> Dr. Hüsnü UĞUR</w:t>
            </w:r>
          </w:p>
        </w:tc>
        <w:tc>
          <w:tcPr>
            <w:tcW w:w="3182" w:type="dxa"/>
          </w:tcPr>
          <w:p w:rsidR="00741501" w:rsidRPr="00DC75F6" w:rsidRDefault="00741501" w:rsidP="00DC75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C75F6">
              <w:rPr>
                <w:rFonts w:ascii="Arial" w:hAnsi="Arial" w:cs="Arial"/>
                <w:sz w:val="20"/>
                <w:szCs w:val="20"/>
                <w:lang w:eastAsia="tr-TR"/>
              </w:rPr>
              <w:t>Mimar Feridun FADILOĞLU</w:t>
            </w:r>
          </w:p>
          <w:p w:rsidR="00741501" w:rsidRPr="00DC75F6" w:rsidRDefault="00741501" w:rsidP="00DC75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  <w:p w:rsidR="00741501" w:rsidRPr="00DC75F6" w:rsidRDefault="00741501" w:rsidP="00DC75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80" w:type="dxa"/>
          </w:tcPr>
          <w:p w:rsidR="00741501" w:rsidRPr="00DC75F6" w:rsidRDefault="00741501" w:rsidP="00DC75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C75F6">
              <w:rPr>
                <w:rFonts w:ascii="Arial" w:hAnsi="Arial" w:cs="Arial"/>
                <w:sz w:val="20"/>
                <w:szCs w:val="20"/>
                <w:lang w:eastAsia="tr-TR"/>
              </w:rPr>
              <w:t>Mimar Erdem GÜZELBEY</w:t>
            </w:r>
          </w:p>
        </w:tc>
      </w:tr>
      <w:tr w:rsidR="00741501" w:rsidRPr="00DC75F6" w:rsidTr="00DC75F6">
        <w:trPr>
          <w:trHeight w:val="457"/>
        </w:trPr>
        <w:tc>
          <w:tcPr>
            <w:tcW w:w="3119" w:type="dxa"/>
          </w:tcPr>
          <w:p w:rsidR="00741501" w:rsidRPr="00DC75F6" w:rsidRDefault="00741501" w:rsidP="00DC75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</w:tcPr>
          <w:p w:rsidR="00741501" w:rsidRPr="00DC75F6" w:rsidRDefault="00741501" w:rsidP="00DC75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C75F6">
              <w:rPr>
                <w:rFonts w:ascii="Arial" w:hAnsi="Arial" w:cs="Arial"/>
                <w:sz w:val="20"/>
                <w:szCs w:val="20"/>
                <w:lang w:eastAsia="tr-TR"/>
              </w:rPr>
              <w:t>Arş. Gör. Helin IŞIN</w:t>
            </w:r>
          </w:p>
        </w:tc>
        <w:tc>
          <w:tcPr>
            <w:tcW w:w="3080" w:type="dxa"/>
          </w:tcPr>
          <w:p w:rsidR="00741501" w:rsidRPr="00DC75F6" w:rsidRDefault="00741501" w:rsidP="00DC75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</w:tbl>
    <w:p w:rsidR="00741501" w:rsidRPr="002307A8" w:rsidRDefault="00741501" w:rsidP="009E7252">
      <w:pPr>
        <w:rPr>
          <w:rFonts w:ascii="Arial" w:hAnsi="Arial" w:cs="Arial"/>
          <w:sz w:val="20"/>
          <w:szCs w:val="20"/>
        </w:rPr>
      </w:pPr>
    </w:p>
    <w:sectPr w:rsidR="00741501" w:rsidRPr="002307A8" w:rsidSect="0063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412"/>
    <w:multiLevelType w:val="hybridMultilevel"/>
    <w:tmpl w:val="A37097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638"/>
    <w:multiLevelType w:val="hybridMultilevel"/>
    <w:tmpl w:val="857092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DE0C3E"/>
    <w:multiLevelType w:val="hybridMultilevel"/>
    <w:tmpl w:val="CBCE25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01B7F"/>
    <w:multiLevelType w:val="multilevel"/>
    <w:tmpl w:val="01F4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CC2"/>
    <w:rsid w:val="00003CC1"/>
    <w:rsid w:val="0003615F"/>
    <w:rsid w:val="00042DA3"/>
    <w:rsid w:val="00046C03"/>
    <w:rsid w:val="000C654B"/>
    <w:rsid w:val="000F593B"/>
    <w:rsid w:val="00142460"/>
    <w:rsid w:val="0017172F"/>
    <w:rsid w:val="0017338B"/>
    <w:rsid w:val="001A2544"/>
    <w:rsid w:val="002307A8"/>
    <w:rsid w:val="00230F9F"/>
    <w:rsid w:val="002624FC"/>
    <w:rsid w:val="002C30D8"/>
    <w:rsid w:val="002E5745"/>
    <w:rsid w:val="00304D9B"/>
    <w:rsid w:val="00333EC0"/>
    <w:rsid w:val="0035076B"/>
    <w:rsid w:val="003727CA"/>
    <w:rsid w:val="0038385A"/>
    <w:rsid w:val="003926A0"/>
    <w:rsid w:val="00397EC5"/>
    <w:rsid w:val="00421378"/>
    <w:rsid w:val="00425D5E"/>
    <w:rsid w:val="004A633E"/>
    <w:rsid w:val="004B3BB4"/>
    <w:rsid w:val="004D73D9"/>
    <w:rsid w:val="0055253C"/>
    <w:rsid w:val="00567476"/>
    <w:rsid w:val="00630991"/>
    <w:rsid w:val="00642CC2"/>
    <w:rsid w:val="006459C5"/>
    <w:rsid w:val="00741501"/>
    <w:rsid w:val="00770302"/>
    <w:rsid w:val="007833EE"/>
    <w:rsid w:val="007A7AC1"/>
    <w:rsid w:val="007E00C0"/>
    <w:rsid w:val="007E3458"/>
    <w:rsid w:val="007F0676"/>
    <w:rsid w:val="00895FB7"/>
    <w:rsid w:val="00896F8F"/>
    <w:rsid w:val="008B24FF"/>
    <w:rsid w:val="00966B3B"/>
    <w:rsid w:val="009672F4"/>
    <w:rsid w:val="009A25A0"/>
    <w:rsid w:val="009B6907"/>
    <w:rsid w:val="009C51A5"/>
    <w:rsid w:val="009C7BD6"/>
    <w:rsid w:val="009D1B2E"/>
    <w:rsid w:val="009E7252"/>
    <w:rsid w:val="009F1D74"/>
    <w:rsid w:val="00A070C2"/>
    <w:rsid w:val="00A21A96"/>
    <w:rsid w:val="00A4287E"/>
    <w:rsid w:val="00A672E9"/>
    <w:rsid w:val="00A7449C"/>
    <w:rsid w:val="00A86B7C"/>
    <w:rsid w:val="00AB08A7"/>
    <w:rsid w:val="00AB093C"/>
    <w:rsid w:val="00AE1095"/>
    <w:rsid w:val="00AE1A5A"/>
    <w:rsid w:val="00B3342F"/>
    <w:rsid w:val="00B7117E"/>
    <w:rsid w:val="00BA0EEC"/>
    <w:rsid w:val="00BB7993"/>
    <w:rsid w:val="00BD506E"/>
    <w:rsid w:val="00C325DE"/>
    <w:rsid w:val="00C351B4"/>
    <w:rsid w:val="00C37AAF"/>
    <w:rsid w:val="00C8076B"/>
    <w:rsid w:val="00CE50BC"/>
    <w:rsid w:val="00D06BFB"/>
    <w:rsid w:val="00D74E99"/>
    <w:rsid w:val="00D7796E"/>
    <w:rsid w:val="00D83C90"/>
    <w:rsid w:val="00D917AF"/>
    <w:rsid w:val="00DC75F6"/>
    <w:rsid w:val="00E46343"/>
    <w:rsid w:val="00E4718F"/>
    <w:rsid w:val="00E560FA"/>
    <w:rsid w:val="00EF464E"/>
    <w:rsid w:val="00F03820"/>
    <w:rsid w:val="00F2455D"/>
    <w:rsid w:val="00F26BFD"/>
    <w:rsid w:val="00FB7FCB"/>
    <w:rsid w:val="00FC3B89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28961D8"/>
  <w15:docId w15:val="{40DA16C1-5F6B-4179-B40D-CC3CFF6F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991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9E72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99"/>
    <w:qFormat/>
    <w:rsid w:val="00333EC0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table" w:styleId="TabloKlavuzu">
    <w:name w:val="Table Grid"/>
    <w:basedOn w:val="NormalTablo"/>
    <w:uiPriority w:val="99"/>
    <w:rsid w:val="00333EC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uiPriority w:val="99"/>
    <w:semiHidden/>
    <w:rsid w:val="00B3342F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B3342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B3342F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B3342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B3342F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3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B3342F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D06BFB"/>
    <w:rPr>
      <w:rFonts w:cs="Times New Roman"/>
      <w:color w:val="0563C1"/>
      <w:u w:val="single"/>
    </w:rPr>
  </w:style>
  <w:style w:type="paragraph" w:styleId="stBilgi">
    <w:name w:val="header"/>
    <w:basedOn w:val="Normal"/>
    <w:link w:val="stBilgiChar"/>
    <w:uiPriority w:val="99"/>
    <w:semiHidden/>
    <w:rsid w:val="00896F8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stBilgiChar">
    <w:name w:val="Üst Bilgi Char"/>
    <w:link w:val="stBilgi"/>
    <w:uiPriority w:val="99"/>
    <w:semiHidden/>
    <w:locked/>
    <w:rsid w:val="00896F8F"/>
    <w:rPr>
      <w:rFonts w:eastAsia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HASAN KALYONCU ÜNİVERSİTESİ</dc:title>
  <dc:subject/>
  <dc:creator>Merve KARABEYESER</dc:creator>
  <cp:keywords/>
  <dc:description/>
  <cp:lastModifiedBy>Helin ISIN</cp:lastModifiedBy>
  <cp:revision>10</cp:revision>
  <dcterms:created xsi:type="dcterms:W3CDTF">2020-02-04T08:04:00Z</dcterms:created>
  <dcterms:modified xsi:type="dcterms:W3CDTF">2020-02-06T06:57:00Z</dcterms:modified>
</cp:coreProperties>
</file>