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1A" w:rsidRPr="00870FCE" w:rsidRDefault="003F311A" w:rsidP="003F311A">
      <w:pPr>
        <w:pStyle w:val="Default"/>
        <w:jc w:val="center"/>
        <w:rPr>
          <w:b/>
        </w:rPr>
      </w:pPr>
      <w:r w:rsidRPr="00870FCE">
        <w:rPr>
          <w:b/>
        </w:rPr>
        <w:t>HASAN KALYONCU ÜNİVERSİTESİ</w:t>
      </w:r>
    </w:p>
    <w:p w:rsidR="003F311A" w:rsidRPr="00870FCE" w:rsidRDefault="00E86051" w:rsidP="003F311A">
      <w:pPr>
        <w:pStyle w:val="Default"/>
        <w:jc w:val="center"/>
        <w:rPr>
          <w:b/>
        </w:rPr>
      </w:pPr>
      <w:r>
        <w:rPr>
          <w:b/>
        </w:rPr>
        <w:t xml:space="preserve">2019-2020 GÜZ DÖNEMİ MİM401 MİMARİ TASARIM </w:t>
      </w:r>
      <w:r w:rsidR="003F311A" w:rsidRPr="00870FCE">
        <w:rPr>
          <w:b/>
        </w:rPr>
        <w:t>V</w:t>
      </w:r>
      <w:r>
        <w:rPr>
          <w:b/>
        </w:rPr>
        <w:t>I</w:t>
      </w:r>
    </w:p>
    <w:p w:rsidR="003F311A" w:rsidRPr="00870FCE" w:rsidRDefault="000047C1" w:rsidP="000047C1">
      <w:pPr>
        <w:pStyle w:val="Default"/>
        <w:jc w:val="center"/>
        <w:rPr>
          <w:b/>
        </w:rPr>
      </w:pPr>
      <w:r>
        <w:rPr>
          <w:b/>
        </w:rPr>
        <w:t xml:space="preserve">YAPI ADASI ÖLÇEĞİNDE KENTSEL YENİLEME </w:t>
      </w:r>
      <w:r w:rsidRPr="000047C1">
        <w:rPr>
          <w:b/>
        </w:rPr>
        <w:t>(BÜRO-ÇARŞ</w:t>
      </w:r>
      <w:bookmarkStart w:id="0" w:name="_GoBack"/>
      <w:bookmarkEnd w:id="0"/>
      <w:r w:rsidRPr="000047C1">
        <w:rPr>
          <w:b/>
        </w:rPr>
        <w:t>I)</w:t>
      </w:r>
    </w:p>
    <w:p w:rsidR="003F311A" w:rsidRPr="00870FCE" w:rsidRDefault="003F311A" w:rsidP="003F311A">
      <w:pPr>
        <w:pStyle w:val="Default"/>
        <w:jc w:val="center"/>
        <w:rPr>
          <w:b/>
        </w:rPr>
      </w:pPr>
      <w:r w:rsidRPr="00870FCE">
        <w:rPr>
          <w:b/>
        </w:rPr>
        <w:t>ARA JÜRİ TESLİMİ İSTENENLER LİSTESİ</w:t>
      </w:r>
    </w:p>
    <w:p w:rsidR="003F311A" w:rsidRDefault="003F311A" w:rsidP="003F311A">
      <w:pPr>
        <w:pStyle w:val="Default"/>
      </w:pP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  <w:r w:rsidR="000047C1">
        <w:rPr>
          <w:b/>
          <w:bCs/>
          <w:color w:val="FF0000"/>
          <w:sz w:val="22"/>
          <w:szCs w:val="22"/>
        </w:rPr>
        <w:t>07</w:t>
      </w:r>
      <w:r w:rsidRPr="00870FCE">
        <w:rPr>
          <w:b/>
          <w:bCs/>
          <w:color w:val="FF0000"/>
          <w:sz w:val="22"/>
          <w:szCs w:val="22"/>
        </w:rPr>
        <w:t xml:space="preserve">.11.2019 </w:t>
      </w:r>
      <w:r w:rsidR="00563A3A" w:rsidRPr="00870FCE">
        <w:rPr>
          <w:b/>
          <w:bCs/>
          <w:color w:val="FF0000"/>
          <w:sz w:val="22"/>
          <w:szCs w:val="22"/>
        </w:rPr>
        <w:t xml:space="preserve">Perşembe Saat: </w:t>
      </w:r>
      <w:proofErr w:type="gramStart"/>
      <w:r w:rsidR="00563A3A" w:rsidRPr="00870FCE">
        <w:rPr>
          <w:b/>
          <w:bCs/>
          <w:color w:val="FF0000"/>
          <w:sz w:val="22"/>
          <w:szCs w:val="22"/>
        </w:rPr>
        <w:t>09:3</w:t>
      </w:r>
      <w:r w:rsidRPr="00870FCE">
        <w:rPr>
          <w:b/>
          <w:bCs/>
          <w:color w:val="FF0000"/>
          <w:sz w:val="22"/>
          <w:szCs w:val="22"/>
        </w:rPr>
        <w:t>0’a</w:t>
      </w:r>
      <w:proofErr w:type="gramEnd"/>
      <w:r w:rsidRPr="00870FCE">
        <w:rPr>
          <w:b/>
          <w:bCs/>
          <w:color w:val="FF0000"/>
          <w:sz w:val="22"/>
          <w:szCs w:val="22"/>
        </w:rPr>
        <w:t xml:space="preserve"> kadar teslimlerin yapılması gerekmektedir. </w:t>
      </w:r>
    </w:p>
    <w:p w:rsidR="003F311A" w:rsidRPr="00870FCE" w:rsidRDefault="00CD529C" w:rsidP="003F311A">
      <w:pPr>
        <w:pStyle w:val="Default"/>
        <w:rPr>
          <w:color w:val="FF0000"/>
        </w:rPr>
      </w:pPr>
      <w:r>
        <w:rPr>
          <w:b/>
          <w:bCs/>
          <w:color w:val="FF0000"/>
          <w:sz w:val="22"/>
          <w:szCs w:val="22"/>
        </w:rPr>
        <w:t>Jüri tarihi: 07</w:t>
      </w:r>
      <w:r w:rsidR="003F311A" w:rsidRPr="00870FCE">
        <w:rPr>
          <w:b/>
          <w:bCs/>
          <w:color w:val="FF0000"/>
          <w:sz w:val="22"/>
          <w:szCs w:val="22"/>
        </w:rPr>
        <w:t>.11.2019 Perş</w:t>
      </w:r>
      <w:r w:rsidR="00563A3A" w:rsidRPr="00870FCE">
        <w:rPr>
          <w:b/>
          <w:bCs/>
          <w:color w:val="FF0000"/>
          <w:sz w:val="22"/>
          <w:szCs w:val="22"/>
        </w:rPr>
        <w:t xml:space="preserve">embe Saat: </w:t>
      </w:r>
      <w:proofErr w:type="gramStart"/>
      <w:r w:rsidR="00563A3A" w:rsidRPr="00870FCE">
        <w:rPr>
          <w:b/>
          <w:bCs/>
          <w:color w:val="FF0000"/>
          <w:sz w:val="22"/>
          <w:szCs w:val="22"/>
        </w:rPr>
        <w:t>09:3</w:t>
      </w:r>
      <w:r w:rsidR="003F311A" w:rsidRPr="00870FCE">
        <w:rPr>
          <w:b/>
          <w:bCs/>
          <w:color w:val="FF0000"/>
          <w:sz w:val="22"/>
          <w:szCs w:val="22"/>
        </w:rPr>
        <w:t>0</w:t>
      </w:r>
      <w:proofErr w:type="gramEnd"/>
      <w:r w:rsidR="00C51DF8">
        <w:rPr>
          <w:b/>
          <w:bCs/>
          <w:color w:val="FF0000"/>
          <w:sz w:val="22"/>
          <w:szCs w:val="22"/>
        </w:rPr>
        <w:t xml:space="preserve"> </w:t>
      </w:r>
      <w:r w:rsidR="003F311A" w:rsidRPr="00870FCE">
        <w:rPr>
          <w:b/>
          <w:bCs/>
          <w:color w:val="FF0000"/>
          <w:sz w:val="22"/>
          <w:szCs w:val="22"/>
        </w:rPr>
        <w:t>Yer: GSMF201</w:t>
      </w: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6378"/>
      </w:tblGrid>
      <w:tr w:rsidR="003F311A" w:rsidTr="00563A3A">
        <w:trPr>
          <w:trHeight w:val="414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PAFTA/MAKET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ÖLÇEK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İÇERİK </w:t>
            </w:r>
          </w:p>
        </w:tc>
      </w:tr>
      <w:tr w:rsidR="003F311A" w:rsidTr="003F311A">
        <w:trPr>
          <w:trHeight w:val="343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Sunum Paftası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planı, planlar, kesitler, cepheler, üç boyutlu eskiz ve görseller, maket resimleri, </w:t>
            </w:r>
            <w:proofErr w:type="spellStart"/>
            <w:r>
              <w:rPr>
                <w:b/>
                <w:bCs/>
                <w:sz w:val="20"/>
                <w:szCs w:val="20"/>
              </w:rPr>
              <w:t>anafikir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proje gelişimi, anlatmak istediğiniz bilgiler vb. bu paftada bulunacaktır. (PROJENİZİN TEK PAFTADA ÖZETLENMİŞ HALİDİR.) Öğrenci ad soyadı ve ARASINAV TESLİMİ ibaresi bulunacaktır. </w:t>
            </w:r>
          </w:p>
        </w:tc>
      </w:tr>
      <w:tr w:rsidR="003F311A" w:rsidTr="003F311A">
        <w:trPr>
          <w:trHeight w:val="221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 </w:t>
            </w:r>
          </w:p>
        </w:tc>
        <w:tc>
          <w:tcPr>
            <w:tcW w:w="1701" w:type="dxa"/>
          </w:tcPr>
          <w:p w:rsidR="003F311A" w:rsidRDefault="000047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1/10</w:t>
            </w:r>
            <w:r w:rsidR="003F311A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Kotlar, yakın çevre, girişler, otopark, yollar ve çevre arsalardaki yapılaşmalar kesinlikle gösterilecektir. </w:t>
            </w:r>
          </w:p>
        </w:tc>
      </w:tr>
      <w:tr w:rsidR="003F311A" w:rsidTr="003F311A">
        <w:trPr>
          <w:trHeight w:val="222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 </w:t>
            </w:r>
          </w:p>
        </w:tc>
        <w:tc>
          <w:tcPr>
            <w:tcW w:w="1701" w:type="dxa"/>
          </w:tcPr>
          <w:p w:rsidR="003F311A" w:rsidRDefault="000047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Planlarda kotlar, mekân isimleri yazılacaktır. Tefriş gösterilecektir. Zemin katta bina yakın çevresi, bina girişleri gösterilecektir. Planlarda kesitlerin geçtiği yerler mutlaka belirtilecektir. </w:t>
            </w:r>
          </w:p>
        </w:tc>
      </w:tr>
      <w:tr w:rsidR="003F311A" w:rsidTr="003F311A">
        <w:trPr>
          <w:trHeight w:val="220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Kesit </w:t>
            </w:r>
          </w:p>
        </w:tc>
        <w:tc>
          <w:tcPr>
            <w:tcW w:w="1701" w:type="dxa"/>
          </w:tcPr>
          <w:p w:rsidR="003F311A" w:rsidRDefault="000047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378" w:type="dxa"/>
          </w:tcPr>
          <w:p w:rsidR="003F311A" w:rsidRPr="000047C1" w:rsidRDefault="003F311A" w:rsidP="000047C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Kesitte arazi eğimi ölçeğe uygun olarak ifade edilecektir, kotlar gösterilecektir.</w:t>
            </w:r>
            <w:r w:rsidR="000047C1">
              <w:rPr>
                <w:b/>
                <w:bCs/>
                <w:sz w:val="20"/>
                <w:szCs w:val="20"/>
              </w:rPr>
              <w:t xml:space="preserve"> G</w:t>
            </w:r>
            <w:r w:rsidR="000047C1" w:rsidRPr="000047C1">
              <w:rPr>
                <w:b/>
                <w:bCs/>
                <w:sz w:val="20"/>
                <w:szCs w:val="20"/>
              </w:rPr>
              <w:t>erekli kesit ve görünüşler ( yakın çevreyi de içerecek şekilde)</w:t>
            </w:r>
          </w:p>
        </w:tc>
      </w:tr>
      <w:tr w:rsidR="003F311A" w:rsidTr="003F311A">
        <w:trPr>
          <w:trHeight w:val="99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Görünüş </w:t>
            </w:r>
          </w:p>
        </w:tc>
        <w:tc>
          <w:tcPr>
            <w:tcW w:w="1701" w:type="dxa"/>
          </w:tcPr>
          <w:p w:rsidR="003F311A" w:rsidRDefault="000047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E00C0" w:rsidRDefault="00E86051"/>
    <w:p w:rsidR="003F311A" w:rsidRDefault="003F311A" w:rsidP="003F311A">
      <w:pPr>
        <w:pStyle w:val="Default"/>
      </w:pPr>
    </w:p>
    <w:tbl>
      <w:tblPr>
        <w:tblW w:w="104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6547"/>
      </w:tblGrid>
      <w:tr w:rsidR="003F311A" w:rsidTr="00870FCE">
        <w:trPr>
          <w:trHeight w:val="390"/>
        </w:trPr>
        <w:tc>
          <w:tcPr>
            <w:tcW w:w="10483" w:type="dxa"/>
            <w:gridSpan w:val="3"/>
          </w:tcPr>
          <w:p w:rsidR="003F311A" w:rsidRDefault="003F311A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JÜRİ GÜNÜ GETİRİLECEK MATERYALLER </w:t>
            </w:r>
          </w:p>
        </w:tc>
      </w:tr>
      <w:tr w:rsidR="003F311A" w:rsidTr="003F311A">
        <w:trPr>
          <w:trHeight w:val="343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Maket </w:t>
            </w:r>
          </w:p>
        </w:tc>
        <w:tc>
          <w:tcPr>
            <w:tcW w:w="1701" w:type="dxa"/>
          </w:tcPr>
          <w:p w:rsidR="003F311A" w:rsidRDefault="00563A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547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Kütle maketi şeklinde yapılacaktır. Yapının dışı kapalı olacaktır, saydam yüzeyler gösterilmeyebilir. Makette çatı ve teraslar gösterilecektir. Yakın çevre gösterilecektir. </w:t>
            </w:r>
            <w:r w:rsidRPr="00870FCE">
              <w:rPr>
                <w:b/>
                <w:bCs/>
                <w:color w:val="FF0000"/>
                <w:sz w:val="20"/>
                <w:szCs w:val="20"/>
              </w:rPr>
              <w:t xml:space="preserve">Makette isimler maketlerin sağ alt köşesine yapıştırılacaktır. İsim olmayan maketler teslim alınmayacaktır. </w:t>
            </w:r>
          </w:p>
        </w:tc>
      </w:tr>
      <w:tr w:rsidR="003F311A" w:rsidTr="003F311A">
        <w:trPr>
          <w:trHeight w:val="344"/>
        </w:trPr>
        <w:tc>
          <w:tcPr>
            <w:tcW w:w="3936" w:type="dxa"/>
            <w:gridSpan w:val="2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6547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Tüm çizimler PDF ve </w:t>
            </w:r>
            <w:proofErr w:type="spellStart"/>
            <w:r>
              <w:rPr>
                <w:b/>
                <w:bCs/>
                <w:sz w:val="20"/>
                <w:szCs w:val="20"/>
              </w:rPr>
              <w:t>AutoCAD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olarak, ayrıca maket fotoğrafları tekniğine uygun bir şekilde fotoğraflanıp CD’ye kaydedilecektir. CD’nin üzerinde, öğrenci adı soyadı, numarası, dersin adı, tarih ve “</w:t>
            </w:r>
            <w:proofErr w:type="spellStart"/>
            <w:r>
              <w:rPr>
                <w:b/>
                <w:bCs/>
                <w:sz w:val="20"/>
                <w:szCs w:val="20"/>
              </w:rPr>
              <w:t>arasınav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teslimi” yazılacaktır. </w:t>
            </w:r>
          </w:p>
        </w:tc>
      </w:tr>
      <w:tr w:rsidR="003F311A" w:rsidTr="003F311A">
        <w:trPr>
          <w:trHeight w:val="466"/>
        </w:trPr>
        <w:tc>
          <w:tcPr>
            <w:tcW w:w="3936" w:type="dxa"/>
            <w:gridSpan w:val="2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PAFTALAR</w:t>
            </w:r>
          </w:p>
        </w:tc>
        <w:tc>
          <w:tcPr>
            <w:tcW w:w="6547" w:type="dxa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Yukarıda belirtilen paftalar istenilen boyutlarda ve düzende hazırlanacaktır.</w:t>
            </w:r>
          </w:p>
        </w:tc>
      </w:tr>
    </w:tbl>
    <w:p w:rsidR="003F311A" w:rsidRDefault="003F311A" w:rsidP="003F311A">
      <w:pPr>
        <w:pStyle w:val="Default"/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F311A" w:rsidTr="000047C1">
        <w:trPr>
          <w:trHeight w:val="3762"/>
        </w:trPr>
        <w:tc>
          <w:tcPr>
            <w:tcW w:w="10456" w:type="dxa"/>
          </w:tcPr>
          <w:p w:rsidR="003F311A" w:rsidRDefault="003F311A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:rsidR="003F311A" w:rsidRDefault="003F311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Tüm paftalar teknik çizimleri ifadeli, okunaklı olacak çözünürlükte alınmalıdır (Örnek: </w:t>
            </w:r>
            <w:proofErr w:type="spellStart"/>
            <w:r>
              <w:rPr>
                <w:b/>
                <w:bCs/>
                <w:sz w:val="18"/>
                <w:szCs w:val="18"/>
              </w:rPr>
              <w:t>photoshop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12 çözünürlük, </w:t>
            </w:r>
            <w:proofErr w:type="spellStart"/>
            <w:r>
              <w:rPr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150 DPI). Eksik, yanlış veya düşük çözünürlüklü teslimler öğrencinin sorumluluğunda olacak ve geçersiz sayılacaktır. </w:t>
            </w:r>
          </w:p>
          <w:p w:rsidR="003F311A" w:rsidRDefault="003F311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b/>
                <w:bCs/>
                <w:sz w:val="18"/>
                <w:szCs w:val="18"/>
              </w:rPr>
              <w:t xml:space="preserve">Pafta tasarımı sunumu itibariyle serbest olup, her paftanın sol üst köşesinde yalnızca </w:t>
            </w:r>
            <w:r w:rsidR="00563A3A">
              <w:rPr>
                <w:b/>
                <w:bCs/>
                <w:sz w:val="18"/>
                <w:szCs w:val="18"/>
              </w:rPr>
              <w:t>Hasan Kalyoncu</w:t>
            </w:r>
            <w:r>
              <w:rPr>
                <w:b/>
                <w:bCs/>
                <w:sz w:val="18"/>
                <w:szCs w:val="18"/>
              </w:rPr>
              <w:t xml:space="preserve"> Üniversitesinin renkli veya siyah-beyaz, resmi logosu bulunmalı; boyut, pafta tasarımına göre ayarlanabilmektedir. Pafta genel başlığı olarak aşağıdaki şekilde tamamı koyu, siyah renkli ve büyük harfle yazılmalıdır: </w:t>
            </w:r>
          </w:p>
          <w:p w:rsidR="003F311A" w:rsidRDefault="003F311A">
            <w:pPr>
              <w:pStyle w:val="Default"/>
              <w:rPr>
                <w:sz w:val="18"/>
                <w:szCs w:val="18"/>
              </w:rPr>
            </w:pPr>
          </w:p>
          <w:p w:rsidR="00563A3A" w:rsidRPr="00563A3A" w:rsidRDefault="00563A3A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63A3A">
              <w:rPr>
                <w:b/>
                <w:bCs/>
                <w:sz w:val="18"/>
                <w:szCs w:val="18"/>
              </w:rPr>
              <w:t>HASAN KALYONCU ÜNİVERSİTESİ</w:t>
            </w:r>
          </w:p>
          <w:p w:rsidR="00563A3A" w:rsidRPr="00563A3A" w:rsidRDefault="00563A3A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63A3A">
              <w:rPr>
                <w:b/>
                <w:bCs/>
                <w:sz w:val="18"/>
                <w:szCs w:val="18"/>
              </w:rPr>
              <w:t>2019-2020 GÜ</w:t>
            </w:r>
            <w:r w:rsidR="00E86051">
              <w:rPr>
                <w:b/>
                <w:bCs/>
                <w:sz w:val="18"/>
                <w:szCs w:val="18"/>
              </w:rPr>
              <w:t xml:space="preserve">Z DÖNEMİ MİM401 MİMARİ TASARIM </w:t>
            </w:r>
            <w:r w:rsidRPr="00563A3A">
              <w:rPr>
                <w:b/>
                <w:bCs/>
                <w:sz w:val="18"/>
                <w:szCs w:val="18"/>
              </w:rPr>
              <w:t>V</w:t>
            </w:r>
            <w:r w:rsidR="00E86051">
              <w:rPr>
                <w:b/>
                <w:bCs/>
                <w:sz w:val="18"/>
                <w:szCs w:val="18"/>
              </w:rPr>
              <w:t>I</w:t>
            </w:r>
          </w:p>
          <w:p w:rsidR="00563A3A" w:rsidRDefault="000047C1" w:rsidP="000047C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YAPI ADASI ÖLÇEĞİNDE </w:t>
            </w:r>
            <w:r w:rsidRPr="000047C1">
              <w:rPr>
                <w:b/>
                <w:bCs/>
                <w:sz w:val="18"/>
                <w:szCs w:val="18"/>
              </w:rPr>
              <w:t>KENTSEL YENİLEME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047C1">
              <w:rPr>
                <w:b/>
                <w:bCs/>
                <w:sz w:val="18"/>
                <w:szCs w:val="18"/>
              </w:rPr>
              <w:t>(BÜRO-ÇARŞI)</w:t>
            </w:r>
          </w:p>
          <w:p w:rsidR="000047C1" w:rsidRPr="00563A3A" w:rsidRDefault="000047C1" w:rsidP="000047C1">
            <w:pPr>
              <w:pStyle w:val="Default"/>
              <w:rPr>
                <w:rFonts w:ascii="Times New Roman" w:hAnsi="Times New Roman" w:cs="Times New Roman"/>
              </w:rPr>
            </w:pPr>
          </w:p>
          <w:p w:rsidR="00563A3A" w:rsidRDefault="00563A3A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t xml:space="preserve"> </w:t>
            </w:r>
            <w:r w:rsidRPr="00563A3A">
              <w:rPr>
                <w:b/>
                <w:bCs/>
                <w:sz w:val="18"/>
                <w:szCs w:val="18"/>
              </w:rPr>
              <w:t>İstenenler listesinde belirtilenlere ilave olarak istenilen sayıda pafta ve maket teslim edilebilir.</w:t>
            </w:r>
          </w:p>
          <w:p w:rsidR="003F311A" w:rsidRDefault="003F31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563A3A" w:rsidRPr="00870FCE">
              <w:rPr>
                <w:b/>
                <w:bCs/>
                <w:color w:val="FF0000"/>
                <w:sz w:val="18"/>
                <w:szCs w:val="18"/>
              </w:rPr>
              <w:t xml:space="preserve">Teslim saat </w:t>
            </w:r>
            <w:proofErr w:type="gramStart"/>
            <w:r w:rsidR="00563A3A" w:rsidRPr="00870FCE">
              <w:rPr>
                <w:b/>
                <w:bCs/>
                <w:color w:val="FF0000"/>
                <w:sz w:val="18"/>
                <w:szCs w:val="18"/>
              </w:rPr>
              <w:t>09:00</w:t>
            </w:r>
            <w:proofErr w:type="gramEnd"/>
            <w:r w:rsidR="00563A3A" w:rsidRPr="00870FCE">
              <w:rPr>
                <w:b/>
                <w:bCs/>
                <w:color w:val="FF0000"/>
                <w:sz w:val="18"/>
                <w:szCs w:val="18"/>
              </w:rPr>
              <w:t xml:space="preserve">-09:30 arasında alınacaktır. </w:t>
            </w:r>
            <w:r w:rsidRPr="00870FCE">
              <w:rPr>
                <w:b/>
                <w:bCs/>
                <w:color w:val="FF0000"/>
                <w:sz w:val="18"/>
                <w:szCs w:val="18"/>
              </w:rPr>
              <w:t xml:space="preserve">Belirtilen </w:t>
            </w:r>
            <w:r w:rsidR="00563A3A" w:rsidRPr="00870FCE">
              <w:rPr>
                <w:b/>
                <w:bCs/>
                <w:color w:val="FF0000"/>
                <w:sz w:val="18"/>
                <w:szCs w:val="18"/>
              </w:rPr>
              <w:t xml:space="preserve">saatten </w:t>
            </w:r>
            <w:r w:rsidRPr="00870FCE">
              <w:rPr>
                <w:b/>
                <w:bCs/>
                <w:color w:val="FF0000"/>
                <w:sz w:val="18"/>
                <w:szCs w:val="18"/>
              </w:rPr>
              <w:t>sonra proje teslimi yapılamaz</w:t>
            </w:r>
            <w:r w:rsidR="00563A3A" w:rsidRPr="00870FCE">
              <w:rPr>
                <w:b/>
                <w:bCs/>
                <w:color w:val="FF0000"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Bütün öğrencilerin maket, CD ve A3 dosyaları</w:t>
            </w:r>
            <w:r w:rsidR="00563A3A">
              <w:rPr>
                <w:b/>
                <w:bCs/>
                <w:sz w:val="18"/>
                <w:szCs w:val="18"/>
              </w:rPr>
              <w:t xml:space="preserve"> ile birlikte en geç saat </w:t>
            </w:r>
            <w:proofErr w:type="gramStart"/>
            <w:r w:rsidR="00563A3A">
              <w:rPr>
                <w:b/>
                <w:bCs/>
                <w:sz w:val="18"/>
                <w:szCs w:val="18"/>
              </w:rPr>
              <w:t>9:30’da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atölyede bulunması gereklidir. İmza alınacaktır. </w:t>
            </w:r>
          </w:p>
          <w:p w:rsidR="003F311A" w:rsidRDefault="003F311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F311A" w:rsidRDefault="003F311A"/>
    <w:p w:rsidR="003F311A" w:rsidRPr="00870FCE" w:rsidRDefault="003F311A" w:rsidP="003F311A">
      <w:pPr>
        <w:pStyle w:val="Default"/>
        <w:rPr>
          <w:sz w:val="20"/>
          <w:szCs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8"/>
        <w:gridCol w:w="1984"/>
        <w:gridCol w:w="53"/>
        <w:gridCol w:w="2065"/>
        <w:gridCol w:w="9"/>
        <w:gridCol w:w="2126"/>
        <w:gridCol w:w="1984"/>
      </w:tblGrid>
      <w:tr w:rsidR="00870FCE" w:rsidRPr="00870FCE" w:rsidTr="00610C27">
        <w:trPr>
          <w:trHeight w:val="648"/>
        </w:trPr>
        <w:tc>
          <w:tcPr>
            <w:tcW w:w="10314" w:type="dxa"/>
            <w:gridSpan w:val="8"/>
          </w:tcPr>
          <w:p w:rsidR="00870FCE" w:rsidRPr="00870FCE" w:rsidRDefault="00870FCE" w:rsidP="00870FC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0FCE">
              <w:rPr>
                <w:b/>
                <w:bCs/>
                <w:sz w:val="20"/>
                <w:szCs w:val="20"/>
              </w:rPr>
              <w:t>JÜRİ DEĞERLENDİRME ÖLÇÜTLERİ</w:t>
            </w:r>
          </w:p>
        </w:tc>
      </w:tr>
      <w:tr w:rsidR="003F311A" w:rsidTr="00563A3A">
        <w:trPr>
          <w:trHeight w:val="648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3F311A" w:rsidTr="00563A3A">
        <w:trPr>
          <w:trHeight w:val="539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563A3A" w:rsidTr="00563A3A">
        <w:trPr>
          <w:trHeight w:val="1764"/>
        </w:trPr>
        <w:tc>
          <w:tcPr>
            <w:tcW w:w="2093" w:type="dxa"/>
            <w:gridSpan w:val="2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Anafikir</w:t>
            </w:r>
            <w:proofErr w:type="spellEnd"/>
            <w:r>
              <w:rPr>
                <w:sz w:val="16"/>
                <w:szCs w:val="16"/>
              </w:rPr>
              <w:t xml:space="preserve">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</w:t>
            </w:r>
            <w:proofErr w:type="gramStart"/>
            <w:r>
              <w:rPr>
                <w:sz w:val="16"/>
                <w:szCs w:val="16"/>
              </w:rPr>
              <w:t>konstrüksiyon</w:t>
            </w:r>
            <w:proofErr w:type="gramEnd"/>
            <w:r>
              <w:rPr>
                <w:sz w:val="16"/>
                <w:szCs w:val="16"/>
              </w:rPr>
              <w:t xml:space="preserve"> ve strüktür çözümleri, sistem detay bilgisi. </w:t>
            </w:r>
          </w:p>
        </w:tc>
        <w:tc>
          <w:tcPr>
            <w:tcW w:w="2126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3F311A" w:rsidRDefault="003F311A"/>
    <w:sectPr w:rsidR="003F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34B7"/>
    <w:multiLevelType w:val="hybridMultilevel"/>
    <w:tmpl w:val="F7D8A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07"/>
    <w:rsid w:val="000047C1"/>
    <w:rsid w:val="00304D9B"/>
    <w:rsid w:val="0035076B"/>
    <w:rsid w:val="003F311A"/>
    <w:rsid w:val="00445BE3"/>
    <w:rsid w:val="004D4966"/>
    <w:rsid w:val="00563A3A"/>
    <w:rsid w:val="00870FCE"/>
    <w:rsid w:val="00A06113"/>
    <w:rsid w:val="00B456BC"/>
    <w:rsid w:val="00C51DF8"/>
    <w:rsid w:val="00C6634A"/>
    <w:rsid w:val="00C70C07"/>
    <w:rsid w:val="00CD529C"/>
    <w:rsid w:val="00D40D37"/>
    <w:rsid w:val="00E8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1A87-626F-44F5-9C85-20790B3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3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Merve KARABEYESER</cp:lastModifiedBy>
  <cp:revision>5</cp:revision>
  <dcterms:created xsi:type="dcterms:W3CDTF">2019-11-12T21:16:00Z</dcterms:created>
  <dcterms:modified xsi:type="dcterms:W3CDTF">2019-11-12T21:33:00Z</dcterms:modified>
</cp:coreProperties>
</file>